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44AFAB" w14:textId="77777777" w:rsidR="00E9497E" w:rsidRPr="00F87AA7" w:rsidRDefault="00E9497E" w:rsidP="000212D5">
      <w:pPr>
        <w:spacing w:line="276" w:lineRule="auto"/>
        <w:rPr>
          <w:rFonts w:ascii="Arial" w:hAnsi="Arial" w:cs="Arial"/>
          <w:b/>
          <w:bCs/>
          <w:sz w:val="24"/>
          <w:szCs w:val="24"/>
        </w:rPr>
      </w:pPr>
    </w:p>
    <w:p w14:paraId="36C3A782" w14:textId="4D13F582" w:rsidR="00B47CE1" w:rsidRPr="00F87AA7" w:rsidRDefault="00B47CE1" w:rsidP="000212D5">
      <w:pPr>
        <w:spacing w:line="276" w:lineRule="auto"/>
        <w:rPr>
          <w:rFonts w:ascii="Arial" w:hAnsi="Arial" w:cs="Arial"/>
          <w:b/>
          <w:bCs/>
          <w:sz w:val="24"/>
          <w:szCs w:val="24"/>
        </w:rPr>
      </w:pPr>
      <w:r w:rsidRPr="00F87AA7">
        <w:rPr>
          <w:rFonts w:ascii="Arial" w:hAnsi="Arial" w:cs="Arial"/>
          <w:noProof/>
          <w:sz w:val="24"/>
          <w:szCs w:val="24"/>
          <w:lang w:eastAsia="en-GB"/>
        </w:rPr>
        <w:drawing>
          <wp:inline distT="0" distB="0" distL="0" distR="0" wp14:anchorId="60FC4147" wp14:editId="486123C6">
            <wp:extent cx="2667000" cy="581025"/>
            <wp:effectExtent l="0" t="0" r="0" b="9525"/>
            <wp:docPr id="1" name="Picture 1" descr="Healthwatch Hackn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lthwatch Hackne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67000" cy="581025"/>
                    </a:xfrm>
                    <a:prstGeom prst="rect">
                      <a:avLst/>
                    </a:prstGeom>
                    <a:noFill/>
                    <a:ln>
                      <a:noFill/>
                    </a:ln>
                  </pic:spPr>
                </pic:pic>
              </a:graphicData>
            </a:graphic>
          </wp:inline>
        </w:drawing>
      </w:r>
    </w:p>
    <w:p w14:paraId="11DD855F" w14:textId="2C0A507B" w:rsidR="00EC05E9" w:rsidRPr="00034F36" w:rsidRDefault="00EC05E9" w:rsidP="000212D5">
      <w:pPr>
        <w:spacing w:line="276" w:lineRule="auto"/>
        <w:rPr>
          <w:rFonts w:ascii="Arial" w:hAnsi="Arial" w:cs="Arial"/>
          <w:b/>
          <w:bCs/>
          <w:sz w:val="56"/>
          <w:szCs w:val="56"/>
        </w:rPr>
      </w:pPr>
      <w:r w:rsidRPr="00034F36">
        <w:rPr>
          <w:rFonts w:ascii="Arial" w:hAnsi="Arial" w:cs="Arial"/>
          <w:b/>
          <w:bCs/>
          <w:sz w:val="56"/>
          <w:szCs w:val="56"/>
        </w:rPr>
        <w:t>RIDEOUT WITH PARADOC</w:t>
      </w:r>
    </w:p>
    <w:p w14:paraId="0D59D43B" w14:textId="08F08F64" w:rsidR="000822A1" w:rsidRDefault="000822A1" w:rsidP="000212D5">
      <w:pPr>
        <w:spacing w:line="276" w:lineRule="auto"/>
        <w:rPr>
          <w:rFonts w:ascii="Arial" w:hAnsi="Arial" w:cs="Arial"/>
          <w:b/>
          <w:bCs/>
          <w:sz w:val="24"/>
          <w:szCs w:val="24"/>
        </w:rPr>
      </w:pPr>
      <w:r>
        <w:rPr>
          <w:rFonts w:ascii="Arial" w:hAnsi="Arial" w:cs="Arial"/>
          <w:b/>
          <w:bCs/>
          <w:sz w:val="24"/>
          <w:szCs w:val="24"/>
        </w:rPr>
        <w:t>17</w:t>
      </w:r>
      <w:r w:rsidRPr="000822A1">
        <w:rPr>
          <w:rFonts w:ascii="Arial" w:hAnsi="Arial" w:cs="Arial"/>
          <w:b/>
          <w:bCs/>
          <w:sz w:val="24"/>
          <w:szCs w:val="24"/>
          <w:vertAlign w:val="superscript"/>
        </w:rPr>
        <w:t>th</w:t>
      </w:r>
      <w:r>
        <w:rPr>
          <w:rFonts w:ascii="Arial" w:hAnsi="Arial" w:cs="Arial"/>
          <w:b/>
          <w:bCs/>
          <w:sz w:val="24"/>
          <w:szCs w:val="24"/>
        </w:rPr>
        <w:t xml:space="preserve"> FEBRUARY 2020</w:t>
      </w:r>
    </w:p>
    <w:p w14:paraId="4738DE1F" w14:textId="2E9460FF" w:rsidR="00B47CE1" w:rsidRPr="00F87AA7" w:rsidRDefault="001F49D6" w:rsidP="000212D5">
      <w:pPr>
        <w:spacing w:line="276" w:lineRule="auto"/>
        <w:rPr>
          <w:rFonts w:ascii="Arial" w:hAnsi="Arial" w:cs="Arial"/>
          <w:b/>
          <w:bCs/>
          <w:sz w:val="24"/>
          <w:szCs w:val="24"/>
        </w:rPr>
      </w:pPr>
      <w:r w:rsidRPr="00F87AA7">
        <w:rPr>
          <w:rFonts w:ascii="Arial" w:hAnsi="Arial" w:cs="Arial"/>
          <w:b/>
          <w:bCs/>
          <w:sz w:val="24"/>
          <w:szCs w:val="24"/>
        </w:rPr>
        <w:t>HEALTHWATCH</w:t>
      </w:r>
      <w:r w:rsidR="009577C8" w:rsidRPr="00F87AA7">
        <w:rPr>
          <w:rFonts w:ascii="Arial" w:hAnsi="Arial" w:cs="Arial"/>
          <w:b/>
          <w:bCs/>
          <w:sz w:val="24"/>
          <w:szCs w:val="24"/>
        </w:rPr>
        <w:t xml:space="preserve"> HACKNEY</w:t>
      </w:r>
    </w:p>
    <w:p w14:paraId="503063CB" w14:textId="5C7D9F2D" w:rsidR="00B47CE1" w:rsidRPr="00F87AA7" w:rsidRDefault="00B47CE1" w:rsidP="000212D5">
      <w:pPr>
        <w:spacing w:line="276" w:lineRule="auto"/>
        <w:rPr>
          <w:rFonts w:ascii="Arial" w:hAnsi="Arial" w:cs="Arial"/>
          <w:b/>
          <w:bCs/>
          <w:sz w:val="24"/>
          <w:szCs w:val="24"/>
        </w:rPr>
      </w:pPr>
      <w:r w:rsidRPr="00F87AA7">
        <w:rPr>
          <w:rFonts w:ascii="Arial" w:hAnsi="Arial" w:cs="Arial"/>
          <w:b/>
          <w:bCs/>
          <w:sz w:val="24"/>
          <w:szCs w:val="24"/>
        </w:rPr>
        <w:t>Malcolm Alexander</w:t>
      </w:r>
    </w:p>
    <w:p w14:paraId="51FD2A1A" w14:textId="6AA1639E" w:rsidR="004C179A" w:rsidRPr="00F87AA7" w:rsidRDefault="004C179A" w:rsidP="000212D5">
      <w:pPr>
        <w:spacing w:line="276" w:lineRule="auto"/>
        <w:rPr>
          <w:rFonts w:ascii="Arial" w:hAnsi="Arial" w:cs="Arial"/>
          <w:sz w:val="24"/>
          <w:szCs w:val="24"/>
        </w:rPr>
      </w:pPr>
      <w:r w:rsidRPr="00F87AA7">
        <w:rPr>
          <w:rFonts w:ascii="Arial" w:hAnsi="Arial" w:cs="Arial"/>
          <w:sz w:val="24"/>
          <w:szCs w:val="24"/>
        </w:rPr>
        <w:t>ParaDoc provides</w:t>
      </w:r>
      <w:r w:rsidR="00267238" w:rsidRPr="00F87AA7">
        <w:rPr>
          <w:rFonts w:ascii="Arial" w:hAnsi="Arial" w:cs="Arial"/>
          <w:sz w:val="24"/>
          <w:szCs w:val="24"/>
        </w:rPr>
        <w:t xml:space="preserve"> an</w:t>
      </w:r>
      <w:r w:rsidRPr="00F87AA7">
        <w:rPr>
          <w:rFonts w:ascii="Arial" w:hAnsi="Arial" w:cs="Arial"/>
          <w:sz w:val="24"/>
          <w:szCs w:val="24"/>
        </w:rPr>
        <w:t xml:space="preserve"> assessment and treatment</w:t>
      </w:r>
      <w:r w:rsidR="00267238" w:rsidRPr="00F87AA7">
        <w:rPr>
          <w:rFonts w:ascii="Arial" w:hAnsi="Arial" w:cs="Arial"/>
          <w:sz w:val="24"/>
          <w:szCs w:val="24"/>
        </w:rPr>
        <w:t xml:space="preserve"> service</w:t>
      </w:r>
      <w:r w:rsidRPr="00F87AA7">
        <w:rPr>
          <w:rFonts w:ascii="Arial" w:hAnsi="Arial" w:cs="Arial"/>
          <w:sz w:val="24"/>
          <w:szCs w:val="24"/>
        </w:rPr>
        <w:t xml:space="preserve"> for acutely unwell patients in City and Hackney, who might otherwise be admitted to ED</w:t>
      </w:r>
      <w:r w:rsidR="00E9497E" w:rsidRPr="00F87AA7">
        <w:rPr>
          <w:rFonts w:ascii="Arial" w:hAnsi="Arial" w:cs="Arial"/>
          <w:sz w:val="24"/>
          <w:szCs w:val="24"/>
        </w:rPr>
        <w:t xml:space="preserve"> and in some cases to a hospital bed</w:t>
      </w:r>
      <w:r w:rsidRPr="00F87AA7">
        <w:rPr>
          <w:rFonts w:ascii="Arial" w:hAnsi="Arial" w:cs="Arial"/>
          <w:sz w:val="24"/>
          <w:szCs w:val="24"/>
        </w:rPr>
        <w:t>. The focus</w:t>
      </w:r>
      <w:r w:rsidR="00E9497E" w:rsidRPr="00F87AA7">
        <w:rPr>
          <w:rFonts w:ascii="Arial" w:hAnsi="Arial" w:cs="Arial"/>
          <w:sz w:val="24"/>
          <w:szCs w:val="24"/>
        </w:rPr>
        <w:t xml:space="preserve"> of the service</w:t>
      </w:r>
      <w:r w:rsidRPr="00F87AA7">
        <w:rPr>
          <w:rFonts w:ascii="Arial" w:hAnsi="Arial" w:cs="Arial"/>
          <w:sz w:val="24"/>
          <w:szCs w:val="24"/>
        </w:rPr>
        <w:t xml:space="preserve"> is on </w:t>
      </w:r>
      <w:r w:rsidR="00267238" w:rsidRPr="00F87AA7">
        <w:rPr>
          <w:rFonts w:ascii="Arial" w:hAnsi="Arial" w:cs="Arial"/>
          <w:sz w:val="24"/>
          <w:szCs w:val="24"/>
        </w:rPr>
        <w:t xml:space="preserve">patients who are </w:t>
      </w:r>
      <w:r w:rsidRPr="00F87AA7">
        <w:rPr>
          <w:rFonts w:ascii="Arial" w:hAnsi="Arial" w:cs="Arial"/>
          <w:sz w:val="24"/>
          <w:szCs w:val="24"/>
        </w:rPr>
        <w:t>elderly</w:t>
      </w:r>
      <w:r w:rsidR="00267238" w:rsidRPr="00F87AA7">
        <w:rPr>
          <w:rFonts w:ascii="Arial" w:hAnsi="Arial" w:cs="Arial"/>
          <w:sz w:val="24"/>
          <w:szCs w:val="24"/>
        </w:rPr>
        <w:t xml:space="preserve"> and</w:t>
      </w:r>
      <w:r w:rsidRPr="00F87AA7">
        <w:rPr>
          <w:rFonts w:ascii="Arial" w:hAnsi="Arial" w:cs="Arial"/>
          <w:sz w:val="24"/>
          <w:szCs w:val="24"/>
        </w:rPr>
        <w:t xml:space="preserve"> frail and</w:t>
      </w:r>
      <w:r w:rsidR="00267238" w:rsidRPr="00F87AA7">
        <w:rPr>
          <w:rFonts w:ascii="Arial" w:hAnsi="Arial" w:cs="Arial"/>
          <w:sz w:val="24"/>
          <w:szCs w:val="24"/>
        </w:rPr>
        <w:t xml:space="preserve"> those</w:t>
      </w:r>
      <w:r w:rsidRPr="00F87AA7">
        <w:rPr>
          <w:rFonts w:ascii="Arial" w:hAnsi="Arial" w:cs="Arial"/>
          <w:sz w:val="24"/>
          <w:szCs w:val="24"/>
        </w:rPr>
        <w:t xml:space="preserve"> with complex needs</w:t>
      </w:r>
      <w:r w:rsidR="00EA6D92" w:rsidRPr="00F87AA7">
        <w:rPr>
          <w:rFonts w:ascii="Arial" w:hAnsi="Arial" w:cs="Arial"/>
          <w:sz w:val="24"/>
          <w:szCs w:val="24"/>
        </w:rPr>
        <w:t xml:space="preserve">, and includes patients who have suffered falls with harm. </w:t>
      </w:r>
    </w:p>
    <w:p w14:paraId="49FEFDA7" w14:textId="2D20C563" w:rsidR="004C179A" w:rsidRPr="00F87AA7" w:rsidRDefault="00267238" w:rsidP="000212D5">
      <w:pPr>
        <w:spacing w:line="276" w:lineRule="auto"/>
        <w:rPr>
          <w:rFonts w:ascii="Arial" w:hAnsi="Arial" w:cs="Arial"/>
          <w:sz w:val="24"/>
          <w:szCs w:val="24"/>
        </w:rPr>
      </w:pPr>
      <w:r w:rsidRPr="00F87AA7">
        <w:rPr>
          <w:rFonts w:ascii="Arial" w:hAnsi="Arial" w:cs="Arial"/>
          <w:sz w:val="24"/>
          <w:szCs w:val="24"/>
        </w:rPr>
        <w:t>The</w:t>
      </w:r>
      <w:r w:rsidR="00EA6D92" w:rsidRPr="00F87AA7">
        <w:rPr>
          <w:rFonts w:ascii="Arial" w:hAnsi="Arial" w:cs="Arial"/>
          <w:sz w:val="24"/>
          <w:szCs w:val="24"/>
        </w:rPr>
        <w:t xml:space="preserve"> pm</w:t>
      </w:r>
      <w:r w:rsidRPr="00F87AA7">
        <w:rPr>
          <w:rFonts w:ascii="Arial" w:hAnsi="Arial" w:cs="Arial"/>
          <w:sz w:val="24"/>
          <w:szCs w:val="24"/>
        </w:rPr>
        <w:t xml:space="preserve"> </w:t>
      </w:r>
      <w:r w:rsidR="004C179A" w:rsidRPr="00F87AA7">
        <w:rPr>
          <w:rFonts w:ascii="Arial" w:hAnsi="Arial" w:cs="Arial"/>
          <w:sz w:val="24"/>
          <w:szCs w:val="24"/>
        </w:rPr>
        <w:t>ParaDoc</w:t>
      </w:r>
      <w:r w:rsidRPr="00F87AA7">
        <w:rPr>
          <w:rFonts w:ascii="Arial" w:hAnsi="Arial" w:cs="Arial"/>
          <w:sz w:val="24"/>
          <w:szCs w:val="24"/>
        </w:rPr>
        <w:t xml:space="preserve"> team</w:t>
      </w:r>
      <w:r w:rsidR="004C179A" w:rsidRPr="00F87AA7">
        <w:rPr>
          <w:rFonts w:ascii="Arial" w:hAnsi="Arial" w:cs="Arial"/>
          <w:sz w:val="24"/>
          <w:szCs w:val="24"/>
        </w:rPr>
        <w:t xml:space="preserve"> comprises a GP </w:t>
      </w:r>
      <w:r w:rsidR="00EA6D92" w:rsidRPr="00F87AA7">
        <w:rPr>
          <w:rFonts w:ascii="Arial" w:hAnsi="Arial" w:cs="Arial"/>
          <w:sz w:val="24"/>
          <w:szCs w:val="24"/>
        </w:rPr>
        <w:t>and</w:t>
      </w:r>
      <w:r w:rsidR="004C179A" w:rsidRPr="00F87AA7">
        <w:rPr>
          <w:rFonts w:ascii="Arial" w:hAnsi="Arial" w:cs="Arial"/>
          <w:sz w:val="24"/>
          <w:szCs w:val="24"/>
        </w:rPr>
        <w:t xml:space="preserve"> a Paramedic</w:t>
      </w:r>
      <w:r w:rsidR="00E9497E" w:rsidRPr="00F87AA7">
        <w:rPr>
          <w:rFonts w:ascii="Arial" w:hAnsi="Arial" w:cs="Arial"/>
          <w:sz w:val="24"/>
          <w:szCs w:val="24"/>
        </w:rPr>
        <w:t>,</w:t>
      </w:r>
      <w:r w:rsidR="00EA6D92" w:rsidRPr="00F87AA7">
        <w:rPr>
          <w:rFonts w:ascii="Arial" w:hAnsi="Arial" w:cs="Arial"/>
          <w:sz w:val="24"/>
          <w:szCs w:val="24"/>
        </w:rPr>
        <w:t xml:space="preserve"> who</w:t>
      </w:r>
      <w:r w:rsidR="00E9497E" w:rsidRPr="00F87AA7">
        <w:rPr>
          <w:rFonts w:ascii="Arial" w:hAnsi="Arial" w:cs="Arial"/>
          <w:sz w:val="24"/>
          <w:szCs w:val="24"/>
        </w:rPr>
        <w:t xml:space="preserve"> respond to a range </w:t>
      </w:r>
      <w:r w:rsidR="000253F3" w:rsidRPr="00F87AA7">
        <w:rPr>
          <w:rFonts w:ascii="Arial" w:hAnsi="Arial" w:cs="Arial"/>
          <w:sz w:val="24"/>
          <w:szCs w:val="24"/>
        </w:rPr>
        <w:t>of situations</w:t>
      </w:r>
      <w:r w:rsidR="004C179A" w:rsidRPr="00F87AA7">
        <w:rPr>
          <w:rFonts w:ascii="Arial" w:hAnsi="Arial" w:cs="Arial"/>
          <w:sz w:val="24"/>
          <w:szCs w:val="24"/>
        </w:rPr>
        <w:t xml:space="preserve">, </w:t>
      </w:r>
      <w:r w:rsidR="00EA6D92" w:rsidRPr="00F87AA7">
        <w:rPr>
          <w:rFonts w:ascii="Arial" w:hAnsi="Arial" w:cs="Arial"/>
          <w:sz w:val="24"/>
          <w:szCs w:val="24"/>
        </w:rPr>
        <w:t>and work closely with nursing and palliative care teams, physiotherapists and occupational therapist. The ParaDoc morning ‘Falls Service’ comprises a senior therapist (Occupational Therapist or Physiotherapist) with a Paramedic.</w:t>
      </w:r>
    </w:p>
    <w:p w14:paraId="618BFCB4" w14:textId="6E1491DE" w:rsidR="009577C8" w:rsidRPr="00F87AA7" w:rsidRDefault="002B1145" w:rsidP="000212D5">
      <w:pPr>
        <w:spacing w:line="276" w:lineRule="auto"/>
        <w:rPr>
          <w:rFonts w:ascii="Arial" w:hAnsi="Arial" w:cs="Arial"/>
          <w:sz w:val="24"/>
          <w:szCs w:val="24"/>
        </w:rPr>
      </w:pPr>
      <w:r w:rsidRPr="00F87AA7">
        <w:rPr>
          <w:rFonts w:ascii="Arial" w:hAnsi="Arial" w:cs="Arial"/>
          <w:sz w:val="24"/>
          <w:szCs w:val="24"/>
        </w:rPr>
        <w:t xml:space="preserve">The Ride-Out was carried out in accordance with </w:t>
      </w:r>
      <w:r w:rsidR="000253F3" w:rsidRPr="00F87AA7">
        <w:rPr>
          <w:rFonts w:ascii="Arial" w:hAnsi="Arial" w:cs="Arial"/>
          <w:sz w:val="24"/>
          <w:szCs w:val="24"/>
        </w:rPr>
        <w:t>Healthwatch’s</w:t>
      </w:r>
      <w:r w:rsidRPr="00F87AA7">
        <w:rPr>
          <w:rFonts w:ascii="Arial" w:hAnsi="Arial" w:cs="Arial"/>
          <w:sz w:val="24"/>
          <w:szCs w:val="24"/>
        </w:rPr>
        <w:t xml:space="preserve"> statutory powers</w:t>
      </w:r>
      <w:r w:rsidR="004C179A" w:rsidRPr="00F87AA7">
        <w:rPr>
          <w:rFonts w:ascii="Arial" w:hAnsi="Arial" w:cs="Arial"/>
          <w:sz w:val="24"/>
          <w:szCs w:val="24"/>
        </w:rPr>
        <w:t>.</w:t>
      </w:r>
    </w:p>
    <w:p w14:paraId="6367872B" w14:textId="0B4F43A4" w:rsidR="00267238" w:rsidRPr="00F87AA7" w:rsidRDefault="002B1145" w:rsidP="00E9497E">
      <w:pPr>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sidRPr="00F87AA7">
        <w:rPr>
          <w:rFonts w:ascii="Arial" w:hAnsi="Arial" w:cs="Arial"/>
          <w:sz w:val="24"/>
          <w:szCs w:val="24"/>
        </w:rPr>
        <w:t>The purpose of an Enter and View visit is to collect evidence of what works well and what could be improved to make people’s experiences of health and social care better. Healthwatch use</w:t>
      </w:r>
      <w:r w:rsidR="004C179A" w:rsidRPr="00F87AA7">
        <w:rPr>
          <w:rFonts w:ascii="Arial" w:hAnsi="Arial" w:cs="Arial"/>
          <w:sz w:val="24"/>
          <w:szCs w:val="24"/>
        </w:rPr>
        <w:t>s</w:t>
      </w:r>
      <w:r w:rsidRPr="00F87AA7">
        <w:rPr>
          <w:rFonts w:ascii="Arial" w:hAnsi="Arial" w:cs="Arial"/>
          <w:sz w:val="24"/>
          <w:szCs w:val="24"/>
        </w:rPr>
        <w:t xml:space="preserve"> this evidence to make recommendations and inform changes both for individual services as well as system-wide.</w:t>
      </w:r>
    </w:p>
    <w:p w14:paraId="0DDF40FA" w14:textId="6371294F" w:rsidR="00DB36EA" w:rsidRPr="00F87AA7" w:rsidRDefault="00EC05E9" w:rsidP="000212D5">
      <w:pPr>
        <w:spacing w:line="276" w:lineRule="auto"/>
        <w:rPr>
          <w:rFonts w:ascii="Arial" w:hAnsi="Arial" w:cs="Arial"/>
          <w:sz w:val="24"/>
          <w:szCs w:val="24"/>
        </w:rPr>
      </w:pPr>
      <w:r w:rsidRPr="00F87AA7">
        <w:rPr>
          <w:rFonts w:ascii="Arial" w:hAnsi="Arial" w:cs="Arial"/>
          <w:sz w:val="24"/>
          <w:szCs w:val="24"/>
        </w:rPr>
        <w:t xml:space="preserve">I met </w:t>
      </w:r>
      <w:r w:rsidR="002B6559" w:rsidRPr="00F87AA7">
        <w:rPr>
          <w:rFonts w:ascii="Arial" w:hAnsi="Arial" w:cs="Arial"/>
          <w:sz w:val="24"/>
          <w:szCs w:val="24"/>
        </w:rPr>
        <w:t xml:space="preserve">Paramedic </w:t>
      </w:r>
      <w:r w:rsidRPr="00F87AA7">
        <w:rPr>
          <w:rFonts w:ascii="Arial" w:hAnsi="Arial" w:cs="Arial"/>
          <w:sz w:val="24"/>
          <w:szCs w:val="24"/>
        </w:rPr>
        <w:t xml:space="preserve">Janice Kelley and </w:t>
      </w:r>
      <w:r w:rsidR="009F5940" w:rsidRPr="00F87AA7">
        <w:rPr>
          <w:rFonts w:ascii="Arial" w:hAnsi="Arial" w:cs="Arial"/>
          <w:sz w:val="24"/>
          <w:szCs w:val="24"/>
        </w:rPr>
        <w:t xml:space="preserve">GP </w:t>
      </w:r>
      <w:r w:rsidR="002B6559" w:rsidRPr="00F87AA7">
        <w:rPr>
          <w:rFonts w:ascii="Arial" w:hAnsi="Arial" w:cs="Arial"/>
          <w:sz w:val="24"/>
          <w:szCs w:val="24"/>
        </w:rPr>
        <w:t xml:space="preserve">Dr </w:t>
      </w:r>
      <w:r w:rsidRPr="00F87AA7">
        <w:rPr>
          <w:rFonts w:ascii="Arial" w:hAnsi="Arial" w:cs="Arial"/>
          <w:sz w:val="24"/>
          <w:szCs w:val="24"/>
        </w:rPr>
        <w:t>Douglas Green at the Homerton Ambulance Station</w:t>
      </w:r>
      <w:r w:rsidR="009577C8" w:rsidRPr="00F87AA7">
        <w:rPr>
          <w:rFonts w:ascii="Arial" w:hAnsi="Arial" w:cs="Arial"/>
          <w:sz w:val="24"/>
          <w:szCs w:val="24"/>
        </w:rPr>
        <w:t>.</w:t>
      </w:r>
      <w:r w:rsidR="00DB36EA" w:rsidRPr="00F87AA7">
        <w:rPr>
          <w:rFonts w:ascii="Arial" w:hAnsi="Arial" w:cs="Arial"/>
          <w:sz w:val="24"/>
          <w:szCs w:val="24"/>
        </w:rPr>
        <w:t xml:space="preserve"> </w:t>
      </w:r>
      <w:r w:rsidR="002B6559" w:rsidRPr="00F87AA7">
        <w:rPr>
          <w:rFonts w:ascii="Arial" w:hAnsi="Arial" w:cs="Arial"/>
          <w:sz w:val="24"/>
          <w:szCs w:val="24"/>
        </w:rPr>
        <w:t>T</w:t>
      </w:r>
      <w:r w:rsidR="00DB36EA" w:rsidRPr="00F87AA7">
        <w:rPr>
          <w:rFonts w:ascii="Arial" w:hAnsi="Arial" w:cs="Arial"/>
          <w:sz w:val="24"/>
          <w:szCs w:val="24"/>
        </w:rPr>
        <w:t xml:space="preserve">hey explained how </w:t>
      </w:r>
      <w:r w:rsidR="002B6559" w:rsidRPr="00F87AA7">
        <w:rPr>
          <w:rFonts w:ascii="Arial" w:hAnsi="Arial" w:cs="Arial"/>
          <w:sz w:val="24"/>
          <w:szCs w:val="24"/>
        </w:rPr>
        <w:t>Para</w:t>
      </w:r>
      <w:r w:rsidR="00267238" w:rsidRPr="00F87AA7">
        <w:rPr>
          <w:rFonts w:ascii="Arial" w:hAnsi="Arial" w:cs="Arial"/>
          <w:sz w:val="24"/>
          <w:szCs w:val="24"/>
        </w:rPr>
        <w:t>D</w:t>
      </w:r>
      <w:r w:rsidR="002B6559" w:rsidRPr="00F87AA7">
        <w:rPr>
          <w:rFonts w:ascii="Arial" w:hAnsi="Arial" w:cs="Arial"/>
          <w:sz w:val="24"/>
          <w:szCs w:val="24"/>
        </w:rPr>
        <w:t>oc</w:t>
      </w:r>
      <w:r w:rsidR="00DB36EA" w:rsidRPr="00F87AA7">
        <w:rPr>
          <w:rFonts w:ascii="Arial" w:hAnsi="Arial" w:cs="Arial"/>
          <w:sz w:val="24"/>
          <w:szCs w:val="24"/>
        </w:rPr>
        <w:t xml:space="preserve"> operated and briefed </w:t>
      </w:r>
      <w:r w:rsidR="002B6559" w:rsidRPr="00F87AA7">
        <w:rPr>
          <w:rFonts w:ascii="Arial" w:hAnsi="Arial" w:cs="Arial"/>
          <w:sz w:val="24"/>
          <w:szCs w:val="24"/>
        </w:rPr>
        <w:t xml:space="preserve">me </w:t>
      </w:r>
      <w:r w:rsidR="00DB36EA" w:rsidRPr="00F87AA7">
        <w:rPr>
          <w:rFonts w:ascii="Arial" w:hAnsi="Arial" w:cs="Arial"/>
          <w:sz w:val="24"/>
          <w:szCs w:val="24"/>
        </w:rPr>
        <w:t>in detail on their role</w:t>
      </w:r>
      <w:r w:rsidR="00267238" w:rsidRPr="00F87AA7">
        <w:rPr>
          <w:rFonts w:ascii="Arial" w:hAnsi="Arial" w:cs="Arial"/>
          <w:sz w:val="24"/>
          <w:szCs w:val="24"/>
        </w:rPr>
        <w:t>s</w:t>
      </w:r>
      <w:r w:rsidR="00DB36EA" w:rsidRPr="00F87AA7">
        <w:rPr>
          <w:rFonts w:ascii="Arial" w:hAnsi="Arial" w:cs="Arial"/>
          <w:sz w:val="24"/>
          <w:szCs w:val="24"/>
        </w:rPr>
        <w:t xml:space="preserve">. </w:t>
      </w:r>
      <w:r w:rsidR="00FF6F1A" w:rsidRPr="00F87AA7">
        <w:rPr>
          <w:rFonts w:ascii="Arial" w:hAnsi="Arial" w:cs="Arial"/>
          <w:sz w:val="24"/>
          <w:szCs w:val="24"/>
        </w:rPr>
        <w:t xml:space="preserve">They are a highly impressive team </w:t>
      </w:r>
      <w:r w:rsidR="002B6559" w:rsidRPr="00F87AA7">
        <w:rPr>
          <w:rFonts w:ascii="Arial" w:hAnsi="Arial" w:cs="Arial"/>
          <w:sz w:val="24"/>
          <w:szCs w:val="24"/>
        </w:rPr>
        <w:t>who</w:t>
      </w:r>
      <w:r w:rsidR="00FF6F1A" w:rsidRPr="00F87AA7">
        <w:rPr>
          <w:rFonts w:ascii="Arial" w:hAnsi="Arial" w:cs="Arial"/>
          <w:sz w:val="24"/>
          <w:szCs w:val="24"/>
        </w:rPr>
        <w:t xml:space="preserve"> demonstrate</w:t>
      </w:r>
      <w:r w:rsidR="002B6559" w:rsidRPr="00F87AA7">
        <w:rPr>
          <w:rFonts w:ascii="Arial" w:hAnsi="Arial" w:cs="Arial"/>
          <w:sz w:val="24"/>
          <w:szCs w:val="24"/>
        </w:rPr>
        <w:t>d</w:t>
      </w:r>
      <w:r w:rsidR="00FF6F1A" w:rsidRPr="00F87AA7">
        <w:rPr>
          <w:rFonts w:ascii="Arial" w:hAnsi="Arial" w:cs="Arial"/>
          <w:sz w:val="24"/>
          <w:szCs w:val="24"/>
        </w:rPr>
        <w:t xml:space="preserve"> outstanding clinical/medical practice in their interaction with patients</w:t>
      </w:r>
      <w:r w:rsidR="00D710B1" w:rsidRPr="00F87AA7">
        <w:rPr>
          <w:rFonts w:ascii="Arial" w:hAnsi="Arial" w:cs="Arial"/>
          <w:sz w:val="24"/>
          <w:szCs w:val="24"/>
        </w:rPr>
        <w:t>,</w:t>
      </w:r>
      <w:r w:rsidR="00FF6F1A" w:rsidRPr="00F87AA7">
        <w:rPr>
          <w:rFonts w:ascii="Arial" w:hAnsi="Arial" w:cs="Arial"/>
          <w:sz w:val="24"/>
          <w:szCs w:val="24"/>
        </w:rPr>
        <w:t xml:space="preserve"> and</w:t>
      </w:r>
      <w:r w:rsidR="00651E76" w:rsidRPr="00F87AA7">
        <w:rPr>
          <w:rFonts w:ascii="Arial" w:hAnsi="Arial" w:cs="Arial"/>
          <w:sz w:val="24"/>
          <w:szCs w:val="24"/>
        </w:rPr>
        <w:t xml:space="preserve"> their</w:t>
      </w:r>
      <w:r w:rsidR="00FF6F1A" w:rsidRPr="00F87AA7">
        <w:rPr>
          <w:rFonts w:ascii="Arial" w:hAnsi="Arial" w:cs="Arial"/>
          <w:sz w:val="24"/>
          <w:szCs w:val="24"/>
        </w:rPr>
        <w:t xml:space="preserve"> commitment to</w:t>
      </w:r>
      <w:r w:rsidR="00651E76" w:rsidRPr="00F87AA7">
        <w:rPr>
          <w:rFonts w:ascii="Arial" w:hAnsi="Arial" w:cs="Arial"/>
          <w:sz w:val="24"/>
          <w:szCs w:val="24"/>
        </w:rPr>
        <w:t xml:space="preserve"> providing the</w:t>
      </w:r>
      <w:r w:rsidR="00D710B1" w:rsidRPr="00F87AA7">
        <w:rPr>
          <w:rFonts w:ascii="Arial" w:hAnsi="Arial" w:cs="Arial"/>
          <w:sz w:val="24"/>
          <w:szCs w:val="24"/>
        </w:rPr>
        <w:t xml:space="preserve"> very</w:t>
      </w:r>
      <w:r w:rsidR="00651E76" w:rsidRPr="00F87AA7">
        <w:rPr>
          <w:rFonts w:ascii="Arial" w:hAnsi="Arial" w:cs="Arial"/>
          <w:sz w:val="24"/>
          <w:szCs w:val="24"/>
        </w:rPr>
        <w:t xml:space="preserve"> best</w:t>
      </w:r>
      <w:r w:rsidR="002B6559" w:rsidRPr="00F87AA7">
        <w:rPr>
          <w:rFonts w:ascii="Arial" w:hAnsi="Arial" w:cs="Arial"/>
          <w:sz w:val="24"/>
          <w:szCs w:val="24"/>
        </w:rPr>
        <w:t xml:space="preserve"> urgent </w:t>
      </w:r>
      <w:r w:rsidR="00FF6F1A" w:rsidRPr="00F87AA7">
        <w:rPr>
          <w:rFonts w:ascii="Arial" w:hAnsi="Arial" w:cs="Arial"/>
          <w:sz w:val="24"/>
          <w:szCs w:val="24"/>
        </w:rPr>
        <w:t>care.</w:t>
      </w:r>
    </w:p>
    <w:p w14:paraId="40D06E91" w14:textId="11EBD467" w:rsidR="00C97808" w:rsidRPr="00F87AA7" w:rsidRDefault="00C97808" w:rsidP="000212D5">
      <w:pPr>
        <w:spacing w:line="276" w:lineRule="auto"/>
        <w:rPr>
          <w:rFonts w:ascii="Arial" w:hAnsi="Arial" w:cs="Arial"/>
          <w:sz w:val="24"/>
          <w:szCs w:val="24"/>
        </w:rPr>
      </w:pPr>
      <w:r w:rsidRPr="00F87AA7">
        <w:rPr>
          <w:rFonts w:ascii="Arial" w:hAnsi="Arial" w:cs="Arial"/>
          <w:sz w:val="24"/>
          <w:szCs w:val="24"/>
        </w:rPr>
        <w:t>I joined the</w:t>
      </w:r>
      <w:r w:rsidR="00EA6D92" w:rsidRPr="00F87AA7">
        <w:rPr>
          <w:rFonts w:ascii="Arial" w:hAnsi="Arial" w:cs="Arial"/>
          <w:sz w:val="24"/>
          <w:szCs w:val="24"/>
        </w:rPr>
        <w:t xml:space="preserve"> team</w:t>
      </w:r>
      <w:r w:rsidRPr="00F87AA7">
        <w:rPr>
          <w:rFonts w:ascii="Arial" w:hAnsi="Arial" w:cs="Arial"/>
          <w:sz w:val="24"/>
          <w:szCs w:val="24"/>
        </w:rPr>
        <w:t xml:space="preserve"> for a period of three hours (5-8pm), which include</w:t>
      </w:r>
      <w:r w:rsidR="00651E76" w:rsidRPr="00F87AA7">
        <w:rPr>
          <w:rFonts w:ascii="Arial" w:hAnsi="Arial" w:cs="Arial"/>
          <w:sz w:val="24"/>
          <w:szCs w:val="24"/>
        </w:rPr>
        <w:t>d</w:t>
      </w:r>
      <w:r w:rsidRPr="00F87AA7">
        <w:rPr>
          <w:rFonts w:ascii="Arial" w:hAnsi="Arial" w:cs="Arial"/>
          <w:sz w:val="24"/>
          <w:szCs w:val="24"/>
        </w:rPr>
        <w:t xml:space="preserve"> a visit to two patients. I was introduced to </w:t>
      </w:r>
      <w:r w:rsidR="00315DF4" w:rsidRPr="00F87AA7">
        <w:rPr>
          <w:rFonts w:ascii="Arial" w:hAnsi="Arial" w:cs="Arial"/>
          <w:sz w:val="24"/>
          <w:szCs w:val="24"/>
        </w:rPr>
        <w:t>each</w:t>
      </w:r>
      <w:r w:rsidRPr="00F87AA7">
        <w:rPr>
          <w:rFonts w:ascii="Arial" w:hAnsi="Arial" w:cs="Arial"/>
          <w:sz w:val="24"/>
          <w:szCs w:val="24"/>
        </w:rPr>
        <w:t xml:space="preserve"> patient and family as an observer from Hackney Healthwatch</w:t>
      </w:r>
      <w:r w:rsidR="00267238" w:rsidRPr="00F87AA7">
        <w:rPr>
          <w:rFonts w:ascii="Arial" w:hAnsi="Arial" w:cs="Arial"/>
          <w:sz w:val="24"/>
          <w:szCs w:val="24"/>
        </w:rPr>
        <w:t>,</w:t>
      </w:r>
      <w:r w:rsidRPr="00F87AA7">
        <w:rPr>
          <w:rFonts w:ascii="Arial" w:hAnsi="Arial" w:cs="Arial"/>
          <w:sz w:val="24"/>
          <w:szCs w:val="24"/>
        </w:rPr>
        <w:t xml:space="preserve"> and in both cases consent was given for me to observe work of the Para</w:t>
      </w:r>
      <w:r w:rsidR="00267238" w:rsidRPr="00F87AA7">
        <w:rPr>
          <w:rFonts w:ascii="Arial" w:hAnsi="Arial" w:cs="Arial"/>
          <w:sz w:val="24"/>
          <w:szCs w:val="24"/>
        </w:rPr>
        <w:t>D</w:t>
      </w:r>
      <w:r w:rsidRPr="00F87AA7">
        <w:rPr>
          <w:rFonts w:ascii="Arial" w:hAnsi="Arial" w:cs="Arial"/>
          <w:sz w:val="24"/>
          <w:szCs w:val="24"/>
        </w:rPr>
        <w:t xml:space="preserve">oc team. </w:t>
      </w:r>
    </w:p>
    <w:p w14:paraId="12C7B4B3" w14:textId="77777777" w:rsidR="00472A3D" w:rsidRDefault="00472A3D" w:rsidP="000212D5">
      <w:pPr>
        <w:spacing w:line="276" w:lineRule="auto"/>
        <w:rPr>
          <w:rFonts w:ascii="Arial" w:hAnsi="Arial" w:cs="Arial"/>
          <w:b/>
          <w:bCs/>
          <w:sz w:val="24"/>
          <w:szCs w:val="24"/>
        </w:rPr>
      </w:pPr>
    </w:p>
    <w:p w14:paraId="06CE74E9" w14:textId="77777777" w:rsidR="006D14E2" w:rsidRPr="006D14E2" w:rsidRDefault="006D14E2" w:rsidP="006D14E2">
      <w:pPr>
        <w:shd w:val="clear" w:color="auto" w:fill="FFFFFF"/>
        <w:spacing w:after="0" w:line="240" w:lineRule="auto"/>
        <w:rPr>
          <w:rFonts w:ascii="Calibri" w:eastAsia="Times New Roman" w:hAnsi="Calibri" w:cs="Calibri"/>
          <w:color w:val="000000"/>
          <w:sz w:val="24"/>
          <w:szCs w:val="24"/>
          <w:highlight w:val="yellow"/>
          <w:lang w:eastAsia="en-GB"/>
        </w:rPr>
      </w:pPr>
    </w:p>
    <w:p w14:paraId="51AB618D" w14:textId="77777777" w:rsidR="00472A3D" w:rsidRDefault="00472A3D" w:rsidP="000212D5">
      <w:pPr>
        <w:spacing w:line="276" w:lineRule="auto"/>
        <w:rPr>
          <w:rFonts w:ascii="Arial" w:hAnsi="Arial" w:cs="Arial"/>
          <w:b/>
          <w:bCs/>
          <w:sz w:val="24"/>
          <w:szCs w:val="24"/>
        </w:rPr>
      </w:pPr>
    </w:p>
    <w:p w14:paraId="07E98313" w14:textId="77777777" w:rsidR="00472A3D" w:rsidRDefault="00472A3D" w:rsidP="000212D5">
      <w:pPr>
        <w:spacing w:line="276" w:lineRule="auto"/>
        <w:rPr>
          <w:rFonts w:ascii="Arial" w:hAnsi="Arial" w:cs="Arial"/>
          <w:b/>
          <w:bCs/>
          <w:sz w:val="24"/>
          <w:szCs w:val="24"/>
        </w:rPr>
      </w:pPr>
    </w:p>
    <w:p w14:paraId="15BAE762" w14:textId="77777777" w:rsidR="00472A3D" w:rsidRDefault="00472A3D" w:rsidP="000212D5">
      <w:pPr>
        <w:spacing w:line="276" w:lineRule="auto"/>
        <w:rPr>
          <w:rFonts w:ascii="Arial" w:hAnsi="Arial" w:cs="Arial"/>
          <w:b/>
          <w:bCs/>
          <w:sz w:val="24"/>
          <w:szCs w:val="24"/>
        </w:rPr>
      </w:pPr>
    </w:p>
    <w:p w14:paraId="68F6B2D5" w14:textId="77777777" w:rsidR="00472A3D" w:rsidRDefault="00472A3D" w:rsidP="000212D5">
      <w:pPr>
        <w:spacing w:line="276" w:lineRule="auto"/>
        <w:rPr>
          <w:rFonts w:ascii="Arial" w:hAnsi="Arial" w:cs="Arial"/>
          <w:b/>
          <w:bCs/>
          <w:sz w:val="24"/>
          <w:szCs w:val="24"/>
        </w:rPr>
      </w:pPr>
    </w:p>
    <w:p w14:paraId="50DE3561" w14:textId="3E4B472F" w:rsidR="00EC05E9" w:rsidRPr="00F87AA7" w:rsidRDefault="00507439" w:rsidP="000212D5">
      <w:pPr>
        <w:spacing w:line="276" w:lineRule="auto"/>
        <w:rPr>
          <w:rFonts w:ascii="Arial" w:hAnsi="Arial" w:cs="Arial"/>
          <w:b/>
          <w:bCs/>
          <w:sz w:val="24"/>
          <w:szCs w:val="24"/>
        </w:rPr>
      </w:pPr>
      <w:r w:rsidRPr="00F87AA7">
        <w:rPr>
          <w:rFonts w:ascii="Arial" w:hAnsi="Arial" w:cs="Arial"/>
          <w:b/>
          <w:bCs/>
          <w:sz w:val="24"/>
          <w:szCs w:val="24"/>
        </w:rPr>
        <w:t>HISTORY OF PARADOC</w:t>
      </w:r>
    </w:p>
    <w:p w14:paraId="523255EF" w14:textId="77777777" w:rsidR="00EA58ED" w:rsidRPr="00F87AA7" w:rsidRDefault="00EA58ED" w:rsidP="000212D5">
      <w:pPr>
        <w:spacing w:line="276" w:lineRule="auto"/>
        <w:rPr>
          <w:rFonts w:ascii="Arial" w:hAnsi="Arial" w:cs="Arial"/>
          <w:b/>
          <w:bCs/>
          <w:sz w:val="24"/>
          <w:szCs w:val="24"/>
        </w:rPr>
      </w:pPr>
      <w:r w:rsidRPr="00F87AA7">
        <w:rPr>
          <w:rFonts w:ascii="Arial" w:hAnsi="Arial" w:cs="Arial"/>
          <w:b/>
          <w:bCs/>
          <w:sz w:val="24"/>
          <w:szCs w:val="24"/>
        </w:rPr>
        <w:t>The Pilot</w:t>
      </w:r>
    </w:p>
    <w:p w14:paraId="741CD4B4" w14:textId="621A7F96" w:rsidR="00315DF4" w:rsidRPr="00F87AA7" w:rsidRDefault="00EA58ED" w:rsidP="000212D5">
      <w:pPr>
        <w:spacing w:line="276" w:lineRule="auto"/>
        <w:rPr>
          <w:rFonts w:ascii="Arial" w:hAnsi="Arial" w:cs="Arial"/>
          <w:sz w:val="24"/>
          <w:szCs w:val="24"/>
        </w:rPr>
      </w:pPr>
      <w:r w:rsidRPr="00F87AA7">
        <w:rPr>
          <w:rFonts w:ascii="Arial" w:hAnsi="Arial" w:cs="Arial"/>
          <w:sz w:val="24"/>
          <w:szCs w:val="24"/>
        </w:rPr>
        <w:t>ParaDoc</w:t>
      </w:r>
      <w:r w:rsidR="00D440F9" w:rsidRPr="00F87AA7">
        <w:rPr>
          <w:rFonts w:ascii="Arial" w:hAnsi="Arial" w:cs="Arial"/>
          <w:sz w:val="24"/>
          <w:szCs w:val="24"/>
        </w:rPr>
        <w:t xml:space="preserve"> </w:t>
      </w:r>
      <w:r w:rsidR="00981DAF" w:rsidRPr="00F87AA7">
        <w:rPr>
          <w:rFonts w:ascii="Arial" w:hAnsi="Arial" w:cs="Arial"/>
          <w:sz w:val="24"/>
          <w:szCs w:val="24"/>
        </w:rPr>
        <w:t>was</w:t>
      </w:r>
      <w:r w:rsidRPr="00F87AA7">
        <w:rPr>
          <w:rFonts w:ascii="Arial" w:hAnsi="Arial" w:cs="Arial"/>
          <w:sz w:val="24"/>
          <w:szCs w:val="24"/>
        </w:rPr>
        <w:t xml:space="preserve"> initiated as a pilot project on April 1</w:t>
      </w:r>
      <w:r w:rsidRPr="00F87AA7">
        <w:rPr>
          <w:rFonts w:ascii="Arial" w:hAnsi="Arial" w:cs="Arial"/>
          <w:sz w:val="24"/>
          <w:szCs w:val="24"/>
          <w:vertAlign w:val="superscript"/>
        </w:rPr>
        <w:t>st</w:t>
      </w:r>
      <w:r w:rsidR="003D65E7" w:rsidRPr="00F87AA7">
        <w:rPr>
          <w:rFonts w:ascii="Arial" w:hAnsi="Arial" w:cs="Arial"/>
          <w:sz w:val="24"/>
          <w:szCs w:val="24"/>
        </w:rPr>
        <w:t>, 2014</w:t>
      </w:r>
      <w:r w:rsidR="005622CA" w:rsidRPr="00F87AA7">
        <w:rPr>
          <w:rFonts w:ascii="Arial" w:hAnsi="Arial" w:cs="Arial"/>
          <w:sz w:val="24"/>
          <w:szCs w:val="24"/>
        </w:rPr>
        <w:t>,</w:t>
      </w:r>
      <w:r w:rsidRPr="00F87AA7">
        <w:rPr>
          <w:rFonts w:ascii="Arial" w:hAnsi="Arial" w:cs="Arial"/>
          <w:sz w:val="24"/>
          <w:szCs w:val="24"/>
        </w:rPr>
        <w:t xml:space="preserve"> following discussions between </w:t>
      </w:r>
      <w:r w:rsidR="004B1D7A" w:rsidRPr="00F87AA7">
        <w:rPr>
          <w:rFonts w:ascii="Arial" w:hAnsi="Arial" w:cs="Arial"/>
          <w:sz w:val="24"/>
          <w:szCs w:val="24"/>
        </w:rPr>
        <w:t xml:space="preserve">the </w:t>
      </w:r>
      <w:r w:rsidRPr="00F87AA7">
        <w:rPr>
          <w:rFonts w:ascii="Arial" w:hAnsi="Arial" w:cs="Arial"/>
          <w:sz w:val="24"/>
          <w:szCs w:val="24"/>
        </w:rPr>
        <w:t>City and Hackney CCG Urgent Care Programme Board</w:t>
      </w:r>
      <w:r w:rsidR="00315DF4" w:rsidRPr="00F87AA7">
        <w:rPr>
          <w:rFonts w:ascii="Arial" w:hAnsi="Arial" w:cs="Arial"/>
          <w:sz w:val="24"/>
          <w:szCs w:val="24"/>
        </w:rPr>
        <w:t>,</w:t>
      </w:r>
      <w:r w:rsidRPr="00F87AA7">
        <w:rPr>
          <w:rFonts w:ascii="Arial" w:hAnsi="Arial" w:cs="Arial"/>
          <w:sz w:val="24"/>
          <w:szCs w:val="24"/>
        </w:rPr>
        <w:t xml:space="preserve"> and the LAS </w:t>
      </w:r>
      <w:r w:rsidR="008F4BAF" w:rsidRPr="00F87AA7">
        <w:rPr>
          <w:rFonts w:ascii="Arial" w:hAnsi="Arial" w:cs="Arial"/>
          <w:sz w:val="24"/>
          <w:szCs w:val="24"/>
        </w:rPr>
        <w:t>A</w:t>
      </w:r>
      <w:r w:rsidR="009F5940" w:rsidRPr="00F87AA7">
        <w:rPr>
          <w:rFonts w:ascii="Arial" w:hAnsi="Arial" w:cs="Arial"/>
          <w:sz w:val="24"/>
          <w:szCs w:val="24"/>
        </w:rPr>
        <w:t xml:space="preserve">mbulance </w:t>
      </w:r>
      <w:r w:rsidR="008F4BAF" w:rsidRPr="00F87AA7">
        <w:rPr>
          <w:rFonts w:ascii="Arial" w:hAnsi="Arial" w:cs="Arial"/>
          <w:sz w:val="24"/>
          <w:szCs w:val="24"/>
        </w:rPr>
        <w:t>O</w:t>
      </w:r>
      <w:r w:rsidR="009F5940" w:rsidRPr="00F87AA7">
        <w:rPr>
          <w:rFonts w:ascii="Arial" w:hAnsi="Arial" w:cs="Arial"/>
          <w:sz w:val="24"/>
          <w:szCs w:val="24"/>
        </w:rPr>
        <w:t>perations</w:t>
      </w:r>
      <w:r w:rsidRPr="00F87AA7">
        <w:rPr>
          <w:rFonts w:ascii="Arial" w:hAnsi="Arial" w:cs="Arial"/>
          <w:sz w:val="24"/>
          <w:szCs w:val="24"/>
        </w:rPr>
        <w:t xml:space="preserve"> </w:t>
      </w:r>
      <w:r w:rsidR="008F4BAF" w:rsidRPr="00F87AA7">
        <w:rPr>
          <w:rFonts w:ascii="Arial" w:hAnsi="Arial" w:cs="Arial"/>
          <w:sz w:val="24"/>
          <w:szCs w:val="24"/>
        </w:rPr>
        <w:t>M</w:t>
      </w:r>
      <w:r w:rsidRPr="00F87AA7">
        <w:rPr>
          <w:rFonts w:ascii="Arial" w:hAnsi="Arial" w:cs="Arial"/>
          <w:sz w:val="24"/>
          <w:szCs w:val="24"/>
        </w:rPr>
        <w:t>anager</w:t>
      </w:r>
      <w:r w:rsidR="009F5940" w:rsidRPr="00F87AA7">
        <w:rPr>
          <w:rFonts w:ascii="Arial" w:hAnsi="Arial" w:cs="Arial"/>
          <w:sz w:val="24"/>
          <w:szCs w:val="24"/>
        </w:rPr>
        <w:t xml:space="preserve"> (Nick Yard</w:t>
      </w:r>
      <w:r w:rsidR="008F4BAF" w:rsidRPr="00F87AA7">
        <w:rPr>
          <w:rFonts w:ascii="Arial" w:hAnsi="Arial" w:cs="Arial"/>
          <w:sz w:val="24"/>
          <w:szCs w:val="24"/>
        </w:rPr>
        <w:t>)</w:t>
      </w:r>
      <w:r w:rsidRPr="00F87AA7">
        <w:rPr>
          <w:rFonts w:ascii="Arial" w:hAnsi="Arial" w:cs="Arial"/>
          <w:sz w:val="24"/>
          <w:szCs w:val="24"/>
        </w:rPr>
        <w:t>. The pilot was evaluated by the CCG in July 2015. It was funded</w:t>
      </w:r>
      <w:r w:rsidR="005622CA" w:rsidRPr="00F87AA7">
        <w:rPr>
          <w:rFonts w:ascii="Arial" w:hAnsi="Arial" w:cs="Arial"/>
          <w:sz w:val="24"/>
          <w:szCs w:val="24"/>
        </w:rPr>
        <w:t xml:space="preserve"> originally</w:t>
      </w:r>
      <w:r w:rsidRPr="00F87AA7">
        <w:rPr>
          <w:rFonts w:ascii="Arial" w:hAnsi="Arial" w:cs="Arial"/>
          <w:sz w:val="24"/>
          <w:szCs w:val="24"/>
        </w:rPr>
        <w:t xml:space="preserve"> through NHSE non-recurrent winter resilience funding</w:t>
      </w:r>
      <w:r w:rsidR="00D710B1" w:rsidRPr="00F87AA7">
        <w:rPr>
          <w:rFonts w:ascii="Arial" w:hAnsi="Arial" w:cs="Arial"/>
          <w:sz w:val="24"/>
          <w:szCs w:val="24"/>
        </w:rPr>
        <w:t xml:space="preserve"> -</w:t>
      </w:r>
      <w:r w:rsidRPr="00F87AA7">
        <w:rPr>
          <w:rFonts w:ascii="Arial" w:hAnsi="Arial" w:cs="Arial"/>
          <w:sz w:val="24"/>
          <w:szCs w:val="24"/>
        </w:rPr>
        <w:t xml:space="preserve"> provided to cope with the anticipated heavy winter pressure</w:t>
      </w:r>
      <w:r w:rsidR="00D710B1" w:rsidRPr="00F87AA7">
        <w:rPr>
          <w:rFonts w:ascii="Arial" w:hAnsi="Arial" w:cs="Arial"/>
          <w:sz w:val="24"/>
          <w:szCs w:val="24"/>
        </w:rPr>
        <w:t>s</w:t>
      </w:r>
      <w:r w:rsidRPr="00F87AA7">
        <w:rPr>
          <w:rFonts w:ascii="Arial" w:hAnsi="Arial" w:cs="Arial"/>
          <w:sz w:val="24"/>
          <w:szCs w:val="24"/>
        </w:rPr>
        <w:t xml:space="preserve"> on the urgent </w:t>
      </w:r>
      <w:r w:rsidRPr="00F87AA7">
        <w:rPr>
          <w:rStyle w:val="SubtleEmphasis"/>
          <w:rFonts w:ascii="Arial" w:hAnsi="Arial" w:cs="Arial"/>
          <w:sz w:val="24"/>
          <w:szCs w:val="24"/>
        </w:rPr>
        <w:t>and</w:t>
      </w:r>
      <w:r w:rsidRPr="00F87AA7">
        <w:rPr>
          <w:rFonts w:ascii="Arial" w:hAnsi="Arial" w:cs="Arial"/>
          <w:sz w:val="24"/>
          <w:szCs w:val="24"/>
        </w:rPr>
        <w:t xml:space="preserve"> emergency care system. </w:t>
      </w:r>
    </w:p>
    <w:p w14:paraId="2FD87934" w14:textId="4AF66F10" w:rsidR="00EA58ED" w:rsidRPr="00F87AA7" w:rsidRDefault="00D56620" w:rsidP="000212D5">
      <w:pPr>
        <w:spacing w:line="276" w:lineRule="auto"/>
        <w:rPr>
          <w:rFonts w:ascii="Arial" w:hAnsi="Arial" w:cs="Arial"/>
          <w:sz w:val="24"/>
          <w:szCs w:val="24"/>
        </w:rPr>
      </w:pPr>
      <w:r w:rsidRPr="00F87AA7">
        <w:rPr>
          <w:rFonts w:ascii="Arial" w:hAnsi="Arial" w:cs="Arial"/>
          <w:sz w:val="24"/>
          <w:szCs w:val="24"/>
        </w:rPr>
        <w:t>A primary objective of the pilot</w:t>
      </w:r>
      <w:r w:rsidR="00EA58ED" w:rsidRPr="00F87AA7">
        <w:rPr>
          <w:rFonts w:ascii="Arial" w:hAnsi="Arial" w:cs="Arial"/>
          <w:sz w:val="24"/>
          <w:szCs w:val="24"/>
        </w:rPr>
        <w:t xml:space="preserve"> was to find ways for primary care services to work more effectively to support patients with chronic conditions at home, to reduce unnecessary attendances at hospital emergency departments (ED), and </w:t>
      </w:r>
      <w:r w:rsidR="0088350A" w:rsidRPr="00F87AA7">
        <w:rPr>
          <w:rFonts w:ascii="Arial" w:hAnsi="Arial" w:cs="Arial"/>
          <w:sz w:val="24"/>
          <w:szCs w:val="24"/>
        </w:rPr>
        <w:t xml:space="preserve">to </w:t>
      </w:r>
      <w:r w:rsidR="00EA58ED" w:rsidRPr="00F87AA7">
        <w:rPr>
          <w:rFonts w:ascii="Arial" w:hAnsi="Arial" w:cs="Arial"/>
          <w:sz w:val="24"/>
          <w:szCs w:val="24"/>
        </w:rPr>
        <w:t xml:space="preserve">reduce admissions to hospital following 999 calls </w:t>
      </w:r>
      <w:r w:rsidR="0088350A" w:rsidRPr="00F87AA7">
        <w:rPr>
          <w:rFonts w:ascii="Arial" w:hAnsi="Arial" w:cs="Arial"/>
          <w:sz w:val="24"/>
          <w:szCs w:val="24"/>
        </w:rPr>
        <w:t>to the LAS</w:t>
      </w:r>
      <w:r w:rsidR="00EA58ED" w:rsidRPr="00F87AA7">
        <w:rPr>
          <w:rFonts w:ascii="Arial" w:hAnsi="Arial" w:cs="Arial"/>
          <w:sz w:val="24"/>
          <w:szCs w:val="24"/>
        </w:rPr>
        <w:t xml:space="preserve">.  </w:t>
      </w:r>
    </w:p>
    <w:p w14:paraId="283E8FC9" w14:textId="7FC849E7" w:rsidR="00EA58ED" w:rsidRPr="00F87AA7" w:rsidRDefault="00EA58ED" w:rsidP="000212D5">
      <w:pPr>
        <w:spacing w:line="276" w:lineRule="auto"/>
        <w:rPr>
          <w:rFonts w:ascii="Arial" w:hAnsi="Arial" w:cs="Arial"/>
          <w:sz w:val="24"/>
          <w:szCs w:val="24"/>
        </w:rPr>
      </w:pPr>
      <w:r w:rsidRPr="00F87AA7">
        <w:rPr>
          <w:rFonts w:ascii="Arial" w:hAnsi="Arial" w:cs="Arial"/>
          <w:sz w:val="24"/>
          <w:szCs w:val="24"/>
        </w:rPr>
        <w:t xml:space="preserve">The development team included primary care leaders, the LAS, the CCG, acute clinicians and representatives from </w:t>
      </w:r>
      <w:r w:rsidR="00651E76" w:rsidRPr="00F87AA7">
        <w:rPr>
          <w:rFonts w:ascii="Arial" w:hAnsi="Arial" w:cs="Arial"/>
          <w:sz w:val="24"/>
          <w:szCs w:val="24"/>
        </w:rPr>
        <w:t xml:space="preserve">Homerton </w:t>
      </w:r>
      <w:r w:rsidRPr="00F87AA7">
        <w:rPr>
          <w:rFonts w:ascii="Arial" w:hAnsi="Arial" w:cs="Arial"/>
          <w:sz w:val="24"/>
          <w:szCs w:val="24"/>
        </w:rPr>
        <w:t>ED. An important catalyst for the pilot was recognition that Paramedics often f</w:t>
      </w:r>
      <w:r w:rsidR="0063103D" w:rsidRPr="00F87AA7">
        <w:rPr>
          <w:rFonts w:ascii="Arial" w:hAnsi="Arial" w:cs="Arial"/>
          <w:sz w:val="24"/>
          <w:szCs w:val="24"/>
        </w:rPr>
        <w:t>elt</w:t>
      </w:r>
      <w:r w:rsidRPr="00F87AA7">
        <w:rPr>
          <w:rFonts w:ascii="Arial" w:hAnsi="Arial" w:cs="Arial"/>
          <w:sz w:val="24"/>
          <w:szCs w:val="24"/>
        </w:rPr>
        <w:t xml:space="preserve"> unable to access appropriate local alternatives to ED</w:t>
      </w:r>
      <w:r w:rsidR="005622CA" w:rsidRPr="00F87AA7">
        <w:rPr>
          <w:rFonts w:ascii="Arial" w:hAnsi="Arial" w:cs="Arial"/>
          <w:sz w:val="24"/>
          <w:szCs w:val="24"/>
        </w:rPr>
        <w:t>,</w:t>
      </w:r>
      <w:r w:rsidRPr="00F87AA7">
        <w:rPr>
          <w:rFonts w:ascii="Arial" w:hAnsi="Arial" w:cs="Arial"/>
          <w:sz w:val="24"/>
          <w:szCs w:val="24"/>
        </w:rPr>
        <w:t xml:space="preserve"> and therefore t</w:t>
      </w:r>
      <w:r w:rsidR="0063103D" w:rsidRPr="00F87AA7">
        <w:rPr>
          <w:rFonts w:ascii="Arial" w:hAnsi="Arial" w:cs="Arial"/>
          <w:sz w:val="24"/>
          <w:szCs w:val="24"/>
        </w:rPr>
        <w:t>ook</w:t>
      </w:r>
      <w:r w:rsidRPr="00F87AA7">
        <w:rPr>
          <w:rFonts w:ascii="Arial" w:hAnsi="Arial" w:cs="Arial"/>
          <w:sz w:val="24"/>
          <w:szCs w:val="24"/>
        </w:rPr>
        <w:t xml:space="preserve"> patients </w:t>
      </w:r>
      <w:r w:rsidR="009B2E86" w:rsidRPr="00F87AA7">
        <w:rPr>
          <w:rFonts w:ascii="Arial" w:hAnsi="Arial" w:cs="Arial"/>
          <w:sz w:val="24"/>
          <w:szCs w:val="24"/>
        </w:rPr>
        <w:t>to ED</w:t>
      </w:r>
      <w:r w:rsidR="00315DF4" w:rsidRPr="00F87AA7">
        <w:rPr>
          <w:rFonts w:ascii="Arial" w:hAnsi="Arial" w:cs="Arial"/>
          <w:sz w:val="24"/>
          <w:szCs w:val="24"/>
        </w:rPr>
        <w:t xml:space="preserve"> </w:t>
      </w:r>
      <w:r w:rsidRPr="00F87AA7">
        <w:rPr>
          <w:rFonts w:ascii="Arial" w:hAnsi="Arial" w:cs="Arial"/>
          <w:sz w:val="24"/>
          <w:szCs w:val="24"/>
        </w:rPr>
        <w:t>as a default</w:t>
      </w:r>
      <w:r w:rsidR="00651E76" w:rsidRPr="00F87AA7">
        <w:rPr>
          <w:rFonts w:ascii="Arial" w:hAnsi="Arial" w:cs="Arial"/>
          <w:sz w:val="24"/>
          <w:szCs w:val="24"/>
        </w:rPr>
        <w:t xml:space="preserve"> </w:t>
      </w:r>
      <w:r w:rsidRPr="00F87AA7">
        <w:rPr>
          <w:rFonts w:ascii="Arial" w:hAnsi="Arial" w:cs="Arial"/>
          <w:sz w:val="24"/>
          <w:szCs w:val="24"/>
        </w:rPr>
        <w:t>risk</w:t>
      </w:r>
      <w:r w:rsidR="00651E76" w:rsidRPr="00F87AA7">
        <w:rPr>
          <w:rFonts w:ascii="Arial" w:hAnsi="Arial" w:cs="Arial"/>
          <w:sz w:val="24"/>
          <w:szCs w:val="24"/>
        </w:rPr>
        <w:t>-</w:t>
      </w:r>
      <w:r w:rsidRPr="00F87AA7">
        <w:rPr>
          <w:rFonts w:ascii="Arial" w:hAnsi="Arial" w:cs="Arial"/>
          <w:sz w:val="24"/>
          <w:szCs w:val="24"/>
        </w:rPr>
        <w:t>averse solution</w:t>
      </w:r>
      <w:r w:rsidR="00EA6D92" w:rsidRPr="00F87AA7">
        <w:rPr>
          <w:rFonts w:ascii="Arial" w:hAnsi="Arial" w:cs="Arial"/>
          <w:sz w:val="24"/>
          <w:szCs w:val="24"/>
        </w:rPr>
        <w:t>,</w:t>
      </w:r>
      <w:r w:rsidR="0063103D" w:rsidRPr="00F87AA7">
        <w:rPr>
          <w:rFonts w:ascii="Arial" w:hAnsi="Arial" w:cs="Arial"/>
          <w:sz w:val="24"/>
          <w:szCs w:val="24"/>
        </w:rPr>
        <w:t xml:space="preserve"> even though it may not have been the most appropriate, </w:t>
      </w:r>
      <w:r w:rsidR="0088350A" w:rsidRPr="00F87AA7">
        <w:rPr>
          <w:rFonts w:ascii="Arial" w:hAnsi="Arial" w:cs="Arial"/>
          <w:sz w:val="24"/>
          <w:szCs w:val="24"/>
        </w:rPr>
        <w:t>safest and best treatment</w:t>
      </w:r>
      <w:r w:rsidR="005622CA" w:rsidRPr="00F87AA7">
        <w:rPr>
          <w:rFonts w:ascii="Arial" w:hAnsi="Arial" w:cs="Arial"/>
          <w:sz w:val="24"/>
          <w:szCs w:val="24"/>
        </w:rPr>
        <w:t xml:space="preserve"> option</w:t>
      </w:r>
      <w:r w:rsidR="0088350A" w:rsidRPr="00F87AA7">
        <w:rPr>
          <w:rFonts w:ascii="Arial" w:hAnsi="Arial" w:cs="Arial"/>
          <w:sz w:val="24"/>
          <w:szCs w:val="24"/>
        </w:rPr>
        <w:t xml:space="preserve"> for </w:t>
      </w:r>
      <w:r w:rsidR="009B2E86" w:rsidRPr="00F87AA7">
        <w:rPr>
          <w:rFonts w:ascii="Arial" w:hAnsi="Arial" w:cs="Arial"/>
          <w:sz w:val="24"/>
          <w:szCs w:val="24"/>
        </w:rPr>
        <w:t xml:space="preserve">some </w:t>
      </w:r>
      <w:r w:rsidR="0088350A" w:rsidRPr="00F87AA7">
        <w:rPr>
          <w:rFonts w:ascii="Arial" w:hAnsi="Arial" w:cs="Arial"/>
          <w:sz w:val="24"/>
          <w:szCs w:val="24"/>
        </w:rPr>
        <w:t>patient</w:t>
      </w:r>
      <w:r w:rsidR="009B2E86" w:rsidRPr="00F87AA7">
        <w:rPr>
          <w:rFonts w:ascii="Arial" w:hAnsi="Arial" w:cs="Arial"/>
          <w:sz w:val="24"/>
          <w:szCs w:val="24"/>
        </w:rPr>
        <w:t>s</w:t>
      </w:r>
      <w:r w:rsidR="0088350A" w:rsidRPr="00F87AA7">
        <w:rPr>
          <w:rFonts w:ascii="Arial" w:hAnsi="Arial" w:cs="Arial"/>
          <w:sz w:val="24"/>
          <w:szCs w:val="24"/>
        </w:rPr>
        <w:t xml:space="preserve">. </w:t>
      </w:r>
      <w:r w:rsidRPr="00F87AA7">
        <w:rPr>
          <w:rFonts w:ascii="Arial" w:hAnsi="Arial" w:cs="Arial"/>
          <w:sz w:val="24"/>
          <w:szCs w:val="24"/>
        </w:rPr>
        <w:t xml:space="preserve"> </w:t>
      </w:r>
    </w:p>
    <w:p w14:paraId="07C5A192" w14:textId="514A816E" w:rsidR="004D5242" w:rsidRPr="00F87AA7" w:rsidRDefault="6846FAF7" w:rsidP="6846FAF7">
      <w:pPr>
        <w:shd w:val="clear" w:color="auto" w:fill="FFFFFF" w:themeFill="background1"/>
        <w:spacing w:after="0" w:line="276" w:lineRule="auto"/>
        <w:rPr>
          <w:rFonts w:ascii="Arial" w:eastAsia="Times New Roman" w:hAnsi="Arial" w:cs="Arial"/>
          <w:sz w:val="24"/>
          <w:szCs w:val="24"/>
          <w:lang w:eastAsia="en-GB"/>
        </w:rPr>
      </w:pPr>
      <w:r w:rsidRPr="00F87AA7">
        <w:rPr>
          <w:rFonts w:ascii="Arial" w:hAnsi="Arial" w:cs="Arial"/>
          <w:sz w:val="24"/>
          <w:szCs w:val="24"/>
        </w:rPr>
        <w:t>The ParaDoc service is commissioned from the Homerton Hospital by the CCG, with a single car available for a noon to midnight shift, seven days a week. The service is based at the Homerton Ambulance Station (LAS).</w:t>
      </w:r>
      <w:r w:rsidRPr="00F87AA7">
        <w:rPr>
          <w:rFonts w:ascii="Arial" w:eastAsia="Times New Roman" w:hAnsi="Arial" w:cs="Arial"/>
          <w:sz w:val="24"/>
          <w:szCs w:val="24"/>
          <w:lang w:eastAsia="en-GB"/>
        </w:rPr>
        <w:t xml:space="preserve"> </w:t>
      </w:r>
      <w:r w:rsidR="00CF0D2F" w:rsidRPr="00F87AA7">
        <w:rPr>
          <w:rFonts w:ascii="Arial" w:eastAsia="Times New Roman" w:hAnsi="Arial" w:cs="Arial"/>
          <w:sz w:val="24"/>
          <w:szCs w:val="24"/>
          <w:lang w:eastAsia="en-GB"/>
        </w:rPr>
        <w:t>ParaDoc also provides a service for people who have suffered falls</w:t>
      </w:r>
      <w:r w:rsidR="00EA6D92" w:rsidRPr="00F87AA7">
        <w:rPr>
          <w:rFonts w:ascii="Arial" w:eastAsia="Times New Roman" w:hAnsi="Arial" w:cs="Arial"/>
          <w:sz w:val="24"/>
          <w:szCs w:val="24"/>
          <w:lang w:eastAsia="en-GB"/>
        </w:rPr>
        <w:t>,</w:t>
      </w:r>
      <w:r w:rsidR="006E3F13" w:rsidRPr="00F87AA7">
        <w:rPr>
          <w:rFonts w:ascii="Arial" w:eastAsia="Times New Roman" w:hAnsi="Arial" w:cs="Arial"/>
          <w:sz w:val="24"/>
          <w:szCs w:val="24"/>
          <w:lang w:eastAsia="en-GB"/>
        </w:rPr>
        <w:t xml:space="preserve"> which runs from </w:t>
      </w:r>
      <w:r w:rsidRPr="00F87AA7">
        <w:rPr>
          <w:rFonts w:ascii="Arial" w:eastAsia="Times New Roman" w:hAnsi="Arial" w:cs="Arial"/>
          <w:sz w:val="24"/>
          <w:szCs w:val="24"/>
          <w:lang w:eastAsia="en-GB"/>
        </w:rPr>
        <w:t>8am-noon</w:t>
      </w:r>
      <w:r w:rsidR="006E3F13" w:rsidRPr="00F87AA7">
        <w:rPr>
          <w:rFonts w:ascii="Arial" w:eastAsia="Times New Roman" w:hAnsi="Arial" w:cs="Arial"/>
          <w:sz w:val="24"/>
          <w:szCs w:val="24"/>
          <w:lang w:eastAsia="en-GB"/>
        </w:rPr>
        <w:t xml:space="preserve"> each day of the week. </w:t>
      </w:r>
    </w:p>
    <w:p w14:paraId="3F0E602F" w14:textId="7329EA4B" w:rsidR="00651E76" w:rsidRPr="00F87AA7" w:rsidRDefault="00651E76" w:rsidP="000212D5">
      <w:pPr>
        <w:widowControl w:val="0"/>
        <w:tabs>
          <w:tab w:val="left" w:pos="220"/>
          <w:tab w:val="left" w:pos="720"/>
        </w:tabs>
        <w:autoSpaceDE w:val="0"/>
        <w:autoSpaceDN w:val="0"/>
        <w:adjustRightInd w:val="0"/>
        <w:spacing w:line="276" w:lineRule="auto"/>
        <w:rPr>
          <w:rFonts w:ascii="Arial" w:hAnsi="Arial" w:cs="Arial"/>
          <w:b/>
          <w:bCs/>
          <w:sz w:val="24"/>
          <w:szCs w:val="24"/>
        </w:rPr>
      </w:pPr>
    </w:p>
    <w:p w14:paraId="7EB538FF" w14:textId="7ED5F9D5" w:rsidR="00EA58ED" w:rsidRPr="00F87AA7" w:rsidRDefault="005622CA" w:rsidP="000212D5">
      <w:pPr>
        <w:widowControl w:val="0"/>
        <w:tabs>
          <w:tab w:val="left" w:pos="220"/>
          <w:tab w:val="left" w:pos="720"/>
        </w:tabs>
        <w:autoSpaceDE w:val="0"/>
        <w:autoSpaceDN w:val="0"/>
        <w:adjustRightInd w:val="0"/>
        <w:spacing w:line="276" w:lineRule="auto"/>
        <w:rPr>
          <w:rFonts w:ascii="Arial" w:hAnsi="Arial" w:cs="Arial"/>
          <w:b/>
          <w:bCs/>
          <w:sz w:val="24"/>
          <w:szCs w:val="24"/>
        </w:rPr>
      </w:pPr>
      <w:r w:rsidRPr="00F87AA7">
        <w:rPr>
          <w:rFonts w:ascii="Arial" w:hAnsi="Arial" w:cs="Arial"/>
          <w:b/>
          <w:bCs/>
          <w:sz w:val="24"/>
          <w:szCs w:val="24"/>
        </w:rPr>
        <w:t>TARGET GROUPS</w:t>
      </w:r>
    </w:p>
    <w:p w14:paraId="275549DE" w14:textId="4BBD4A18" w:rsidR="00EA58ED" w:rsidRPr="00F87AA7" w:rsidRDefault="6846FAF7" w:rsidP="000212D5">
      <w:pPr>
        <w:spacing w:line="276" w:lineRule="auto"/>
        <w:rPr>
          <w:rFonts w:ascii="Arial" w:hAnsi="Arial" w:cs="Arial"/>
          <w:sz w:val="24"/>
          <w:szCs w:val="24"/>
        </w:rPr>
      </w:pPr>
      <w:r w:rsidRPr="00F87AA7">
        <w:rPr>
          <w:rFonts w:ascii="Arial" w:hAnsi="Arial" w:cs="Arial"/>
          <w:sz w:val="24"/>
          <w:szCs w:val="24"/>
        </w:rPr>
        <w:t>The main target groups include elderly people with a variety of complex conditions, sometimes on multiple medications, for whom an initial assessment suggests would benefit and be safer, receiving care at home instead of in ED or a hospital ward. Elderly patients seen by ParaDoc may</w:t>
      </w:r>
      <w:r w:rsidR="006E3F13" w:rsidRPr="00F87AA7">
        <w:rPr>
          <w:rFonts w:ascii="Arial" w:hAnsi="Arial" w:cs="Arial"/>
          <w:sz w:val="24"/>
          <w:szCs w:val="24"/>
        </w:rPr>
        <w:t xml:space="preserve"> have</w:t>
      </w:r>
      <w:r w:rsidRPr="00F87AA7">
        <w:rPr>
          <w:rFonts w:ascii="Arial" w:hAnsi="Arial" w:cs="Arial"/>
          <w:color w:val="FF0000"/>
          <w:sz w:val="24"/>
          <w:szCs w:val="24"/>
        </w:rPr>
        <w:t xml:space="preserve"> </w:t>
      </w:r>
      <w:r w:rsidRPr="00F87AA7">
        <w:rPr>
          <w:rFonts w:ascii="Arial" w:hAnsi="Arial" w:cs="Arial"/>
          <w:sz w:val="24"/>
          <w:szCs w:val="24"/>
        </w:rPr>
        <w:t>signs of dementia, UTI</w:t>
      </w:r>
      <w:r w:rsidR="009B2E86" w:rsidRPr="00F87AA7">
        <w:rPr>
          <w:rFonts w:ascii="Arial" w:hAnsi="Arial" w:cs="Arial"/>
          <w:sz w:val="24"/>
          <w:szCs w:val="24"/>
        </w:rPr>
        <w:t>, chest infection</w:t>
      </w:r>
      <w:r w:rsidRPr="00F87AA7">
        <w:rPr>
          <w:rFonts w:ascii="Arial" w:hAnsi="Arial" w:cs="Arial"/>
          <w:sz w:val="24"/>
          <w:szCs w:val="24"/>
        </w:rPr>
        <w:t xml:space="preserve"> and be at risk of falling. The</w:t>
      </w:r>
      <w:r w:rsidR="006E3F13" w:rsidRPr="00F87AA7">
        <w:rPr>
          <w:rFonts w:ascii="Arial" w:hAnsi="Arial" w:cs="Arial"/>
          <w:sz w:val="24"/>
          <w:szCs w:val="24"/>
        </w:rPr>
        <w:t xml:space="preserve"> the morning team visit </w:t>
      </w:r>
      <w:r w:rsidRPr="00F87AA7">
        <w:rPr>
          <w:rFonts w:ascii="Arial" w:hAnsi="Arial" w:cs="Arial"/>
          <w:sz w:val="24"/>
          <w:szCs w:val="24"/>
        </w:rPr>
        <w:t>patients who have had a recent fall</w:t>
      </w:r>
      <w:r w:rsidR="006E3F13" w:rsidRPr="00F87AA7">
        <w:rPr>
          <w:rFonts w:ascii="Arial" w:hAnsi="Arial" w:cs="Arial"/>
          <w:sz w:val="24"/>
          <w:szCs w:val="24"/>
        </w:rPr>
        <w:t xml:space="preserve">, including those who may have suffered an injury. </w:t>
      </w:r>
    </w:p>
    <w:p w14:paraId="3B94C228" w14:textId="3B54BEF6" w:rsidR="00EA58ED" w:rsidRPr="00F87AA7" w:rsidRDefault="00EA58ED" w:rsidP="000212D5">
      <w:pPr>
        <w:spacing w:line="276" w:lineRule="auto"/>
        <w:rPr>
          <w:rFonts w:ascii="Arial" w:hAnsi="Arial" w:cs="Arial"/>
          <w:sz w:val="24"/>
          <w:szCs w:val="24"/>
        </w:rPr>
      </w:pPr>
      <w:r w:rsidRPr="00F87AA7">
        <w:rPr>
          <w:rFonts w:ascii="Arial" w:hAnsi="Arial" w:cs="Arial"/>
          <w:sz w:val="24"/>
          <w:szCs w:val="24"/>
        </w:rPr>
        <w:t xml:space="preserve">Most patients </w:t>
      </w:r>
      <w:r w:rsidR="00B04D9E" w:rsidRPr="00F87AA7">
        <w:rPr>
          <w:rFonts w:ascii="Arial" w:hAnsi="Arial" w:cs="Arial"/>
          <w:sz w:val="24"/>
          <w:szCs w:val="24"/>
        </w:rPr>
        <w:t>have</w:t>
      </w:r>
      <w:r w:rsidRPr="00F87AA7">
        <w:rPr>
          <w:rFonts w:ascii="Arial" w:hAnsi="Arial" w:cs="Arial"/>
          <w:sz w:val="24"/>
          <w:szCs w:val="24"/>
        </w:rPr>
        <w:t xml:space="preserve"> complex, late-stage chronic conditions. Other patients</w:t>
      </w:r>
      <w:r w:rsidR="00B04D9E" w:rsidRPr="00F87AA7">
        <w:rPr>
          <w:rFonts w:ascii="Arial" w:hAnsi="Arial" w:cs="Arial"/>
          <w:sz w:val="24"/>
          <w:szCs w:val="24"/>
        </w:rPr>
        <w:t xml:space="preserve"> seen by ParaDoc,</w:t>
      </w:r>
      <w:r w:rsidRPr="00F87AA7">
        <w:rPr>
          <w:rFonts w:ascii="Arial" w:hAnsi="Arial" w:cs="Arial"/>
          <w:sz w:val="24"/>
          <w:szCs w:val="24"/>
        </w:rPr>
        <w:t xml:space="preserve"> </w:t>
      </w:r>
      <w:r w:rsidR="005622CA" w:rsidRPr="00F87AA7">
        <w:rPr>
          <w:rFonts w:ascii="Arial" w:hAnsi="Arial" w:cs="Arial"/>
          <w:sz w:val="24"/>
          <w:szCs w:val="24"/>
        </w:rPr>
        <w:t xml:space="preserve">are adults </w:t>
      </w:r>
      <w:r w:rsidRPr="00F87AA7">
        <w:rPr>
          <w:rFonts w:ascii="Arial" w:hAnsi="Arial" w:cs="Arial"/>
          <w:sz w:val="24"/>
          <w:szCs w:val="24"/>
        </w:rPr>
        <w:t>of any age may have severe chronic conditions such as COPD, who are</w:t>
      </w:r>
      <w:r w:rsidR="00651E76" w:rsidRPr="00F87AA7">
        <w:rPr>
          <w:rFonts w:ascii="Arial" w:hAnsi="Arial" w:cs="Arial"/>
          <w:sz w:val="24"/>
          <w:szCs w:val="24"/>
        </w:rPr>
        <w:t xml:space="preserve"> </w:t>
      </w:r>
      <w:r w:rsidRPr="00F87AA7">
        <w:rPr>
          <w:rFonts w:ascii="Arial" w:hAnsi="Arial" w:cs="Arial"/>
          <w:sz w:val="24"/>
          <w:szCs w:val="24"/>
        </w:rPr>
        <w:t>experiencing acute episodes of their illness</w:t>
      </w:r>
      <w:r w:rsidR="005622CA" w:rsidRPr="00F87AA7">
        <w:rPr>
          <w:rFonts w:ascii="Arial" w:hAnsi="Arial" w:cs="Arial"/>
          <w:sz w:val="24"/>
          <w:szCs w:val="24"/>
        </w:rPr>
        <w:t>, which</w:t>
      </w:r>
      <w:r w:rsidRPr="00F87AA7">
        <w:rPr>
          <w:rFonts w:ascii="Arial" w:hAnsi="Arial" w:cs="Arial"/>
          <w:sz w:val="24"/>
          <w:szCs w:val="24"/>
        </w:rPr>
        <w:t xml:space="preserve"> can be assessed and stabilized by the ParaDoc team. The GP-</w:t>
      </w:r>
      <w:r w:rsidR="00BD5387" w:rsidRPr="00F87AA7">
        <w:rPr>
          <w:rFonts w:ascii="Arial" w:hAnsi="Arial" w:cs="Arial"/>
          <w:sz w:val="24"/>
          <w:szCs w:val="24"/>
        </w:rPr>
        <w:t>P</w:t>
      </w:r>
      <w:r w:rsidRPr="00F87AA7">
        <w:rPr>
          <w:rFonts w:ascii="Arial" w:hAnsi="Arial" w:cs="Arial"/>
          <w:sz w:val="24"/>
          <w:szCs w:val="24"/>
        </w:rPr>
        <w:t>aramedic crew ha</w:t>
      </w:r>
      <w:r w:rsidR="005622CA" w:rsidRPr="00F87AA7">
        <w:rPr>
          <w:rFonts w:ascii="Arial" w:hAnsi="Arial" w:cs="Arial"/>
          <w:sz w:val="24"/>
          <w:szCs w:val="24"/>
        </w:rPr>
        <w:t>ve</w:t>
      </w:r>
      <w:r w:rsidRPr="00F87AA7">
        <w:rPr>
          <w:rFonts w:ascii="Arial" w:hAnsi="Arial" w:cs="Arial"/>
          <w:sz w:val="24"/>
          <w:szCs w:val="24"/>
        </w:rPr>
        <w:t xml:space="preserve"> the skills</w:t>
      </w:r>
      <w:r w:rsidR="00651E76" w:rsidRPr="00F87AA7">
        <w:rPr>
          <w:rFonts w:ascii="Arial" w:hAnsi="Arial" w:cs="Arial"/>
          <w:sz w:val="24"/>
          <w:szCs w:val="24"/>
        </w:rPr>
        <w:t>, experience and knowledge</w:t>
      </w:r>
      <w:r w:rsidRPr="00F87AA7">
        <w:rPr>
          <w:rFonts w:ascii="Arial" w:hAnsi="Arial" w:cs="Arial"/>
          <w:sz w:val="24"/>
          <w:szCs w:val="24"/>
        </w:rPr>
        <w:t xml:space="preserve"> to enable such patients to remain at home, whilst ensuring that severe exacerbations</w:t>
      </w:r>
      <w:r w:rsidR="00BD5387" w:rsidRPr="00F87AA7">
        <w:rPr>
          <w:rFonts w:ascii="Arial" w:hAnsi="Arial" w:cs="Arial"/>
          <w:sz w:val="24"/>
          <w:szCs w:val="24"/>
        </w:rPr>
        <w:t xml:space="preserve"> of their illness</w:t>
      </w:r>
      <w:r w:rsidRPr="00F87AA7">
        <w:rPr>
          <w:rFonts w:ascii="Arial" w:hAnsi="Arial" w:cs="Arial"/>
          <w:sz w:val="24"/>
          <w:szCs w:val="24"/>
        </w:rPr>
        <w:t xml:space="preserve"> can be treated</w:t>
      </w:r>
      <w:r w:rsidR="00B04D9E" w:rsidRPr="00F87AA7">
        <w:rPr>
          <w:rFonts w:ascii="Arial" w:hAnsi="Arial" w:cs="Arial"/>
          <w:sz w:val="24"/>
          <w:szCs w:val="24"/>
        </w:rPr>
        <w:t xml:space="preserve"> quickly and</w:t>
      </w:r>
      <w:r w:rsidRPr="00F87AA7">
        <w:rPr>
          <w:rFonts w:ascii="Arial" w:hAnsi="Arial" w:cs="Arial"/>
          <w:sz w:val="24"/>
          <w:szCs w:val="24"/>
        </w:rPr>
        <w:t xml:space="preserve"> safety.</w:t>
      </w:r>
    </w:p>
    <w:p w14:paraId="7DB48F55" w14:textId="77777777" w:rsidR="00472A3D" w:rsidRDefault="00472A3D" w:rsidP="000212D5">
      <w:pPr>
        <w:widowControl w:val="0"/>
        <w:tabs>
          <w:tab w:val="left" w:pos="220"/>
          <w:tab w:val="left" w:pos="720"/>
        </w:tabs>
        <w:autoSpaceDE w:val="0"/>
        <w:autoSpaceDN w:val="0"/>
        <w:adjustRightInd w:val="0"/>
        <w:spacing w:line="276" w:lineRule="auto"/>
        <w:rPr>
          <w:rFonts w:ascii="Arial" w:hAnsi="Arial" w:cs="Arial"/>
          <w:sz w:val="24"/>
          <w:szCs w:val="24"/>
        </w:rPr>
      </w:pPr>
    </w:p>
    <w:p w14:paraId="17873C15" w14:textId="5B3790A2" w:rsidR="003217DB" w:rsidRPr="00F87AA7" w:rsidRDefault="003217DB" w:rsidP="000212D5">
      <w:pPr>
        <w:widowControl w:val="0"/>
        <w:tabs>
          <w:tab w:val="left" w:pos="220"/>
          <w:tab w:val="left" w:pos="720"/>
        </w:tabs>
        <w:autoSpaceDE w:val="0"/>
        <w:autoSpaceDN w:val="0"/>
        <w:adjustRightInd w:val="0"/>
        <w:spacing w:line="276" w:lineRule="auto"/>
        <w:rPr>
          <w:rFonts w:ascii="Arial" w:hAnsi="Arial" w:cs="Arial"/>
          <w:sz w:val="24"/>
          <w:szCs w:val="24"/>
        </w:rPr>
      </w:pPr>
      <w:r w:rsidRPr="00F87AA7">
        <w:rPr>
          <w:rFonts w:ascii="Arial" w:hAnsi="Arial" w:cs="Arial"/>
          <w:sz w:val="24"/>
          <w:szCs w:val="24"/>
        </w:rPr>
        <w:lastRenderedPageBreak/>
        <w:t>Patients are referred to the Para</w:t>
      </w:r>
      <w:r w:rsidR="00B04D9E" w:rsidRPr="00F87AA7">
        <w:rPr>
          <w:rFonts w:ascii="Arial" w:hAnsi="Arial" w:cs="Arial"/>
          <w:sz w:val="24"/>
          <w:szCs w:val="24"/>
        </w:rPr>
        <w:t>D</w:t>
      </w:r>
      <w:r w:rsidRPr="00F87AA7">
        <w:rPr>
          <w:rFonts w:ascii="Arial" w:hAnsi="Arial" w:cs="Arial"/>
          <w:sz w:val="24"/>
          <w:szCs w:val="24"/>
        </w:rPr>
        <w:t>oc team through many different routes, e.g.</w:t>
      </w:r>
      <w:r w:rsidR="00C558B7" w:rsidRPr="00F87AA7">
        <w:rPr>
          <w:rFonts w:ascii="Arial" w:hAnsi="Arial" w:cs="Arial"/>
          <w:sz w:val="24"/>
          <w:szCs w:val="24"/>
        </w:rPr>
        <w:t xml:space="preserve"> </w:t>
      </w:r>
      <w:r w:rsidRPr="00F87AA7">
        <w:rPr>
          <w:rFonts w:ascii="Arial" w:hAnsi="Arial" w:cs="Arial"/>
          <w:sz w:val="24"/>
          <w:szCs w:val="24"/>
        </w:rPr>
        <w:t>GP</w:t>
      </w:r>
      <w:r w:rsidR="00C558B7" w:rsidRPr="00F87AA7">
        <w:rPr>
          <w:rFonts w:ascii="Arial" w:hAnsi="Arial" w:cs="Arial"/>
          <w:sz w:val="24"/>
          <w:szCs w:val="24"/>
        </w:rPr>
        <w:t>s</w:t>
      </w:r>
      <w:r w:rsidR="00796D01" w:rsidRPr="00F87AA7">
        <w:rPr>
          <w:rFonts w:ascii="Arial" w:hAnsi="Arial" w:cs="Arial"/>
          <w:sz w:val="24"/>
          <w:szCs w:val="24"/>
        </w:rPr>
        <w:t xml:space="preserve"> </w:t>
      </w:r>
      <w:r w:rsidR="00C558B7" w:rsidRPr="00F87AA7">
        <w:rPr>
          <w:rFonts w:ascii="Arial" w:hAnsi="Arial" w:cs="Arial"/>
          <w:sz w:val="24"/>
          <w:szCs w:val="24"/>
        </w:rPr>
        <w:t>and</w:t>
      </w:r>
      <w:r w:rsidR="00796D01" w:rsidRPr="00F87AA7">
        <w:rPr>
          <w:rFonts w:ascii="Arial" w:hAnsi="Arial" w:cs="Arial"/>
          <w:sz w:val="24"/>
          <w:szCs w:val="24"/>
        </w:rPr>
        <w:t xml:space="preserve"> </w:t>
      </w:r>
      <w:r w:rsidR="003E3A2D" w:rsidRPr="00F87AA7">
        <w:rPr>
          <w:rFonts w:ascii="Arial" w:hAnsi="Arial" w:cs="Arial"/>
          <w:bCs/>
          <w:sz w:val="24"/>
          <w:szCs w:val="24"/>
        </w:rPr>
        <w:t>c</w:t>
      </w:r>
      <w:r w:rsidR="00796D01" w:rsidRPr="00F87AA7">
        <w:rPr>
          <w:rFonts w:ascii="Arial" w:hAnsi="Arial" w:cs="Arial"/>
          <w:bCs/>
          <w:sz w:val="24"/>
          <w:szCs w:val="24"/>
        </w:rPr>
        <w:t>are</w:t>
      </w:r>
      <w:r w:rsidR="00D710B1" w:rsidRPr="00F87AA7">
        <w:rPr>
          <w:rFonts w:ascii="Arial" w:hAnsi="Arial" w:cs="Arial"/>
          <w:bCs/>
          <w:sz w:val="24"/>
          <w:szCs w:val="24"/>
        </w:rPr>
        <w:t xml:space="preserve"> worker</w:t>
      </w:r>
      <w:r w:rsidR="00C558B7" w:rsidRPr="00F87AA7">
        <w:rPr>
          <w:rFonts w:ascii="Arial" w:hAnsi="Arial" w:cs="Arial"/>
          <w:bCs/>
          <w:sz w:val="24"/>
          <w:szCs w:val="24"/>
        </w:rPr>
        <w:t>s</w:t>
      </w:r>
      <w:r w:rsidR="003E3A2D" w:rsidRPr="00F87AA7">
        <w:rPr>
          <w:rFonts w:ascii="Arial" w:hAnsi="Arial" w:cs="Arial"/>
          <w:sz w:val="24"/>
          <w:szCs w:val="24"/>
        </w:rPr>
        <w:t xml:space="preserve"> </w:t>
      </w:r>
      <w:r w:rsidRPr="00F87AA7">
        <w:rPr>
          <w:rFonts w:ascii="Arial" w:hAnsi="Arial" w:cs="Arial"/>
          <w:sz w:val="24"/>
          <w:szCs w:val="24"/>
        </w:rPr>
        <w:t>concerned about a patient with complex needs</w:t>
      </w:r>
      <w:r w:rsidR="00C558B7" w:rsidRPr="00F87AA7">
        <w:rPr>
          <w:rFonts w:ascii="Arial" w:hAnsi="Arial" w:cs="Arial"/>
          <w:sz w:val="24"/>
          <w:szCs w:val="24"/>
        </w:rPr>
        <w:t>,</w:t>
      </w:r>
      <w:r w:rsidR="00B04D9E" w:rsidRPr="00F87AA7">
        <w:rPr>
          <w:rFonts w:ascii="Arial" w:hAnsi="Arial" w:cs="Arial"/>
          <w:sz w:val="24"/>
          <w:szCs w:val="24"/>
        </w:rPr>
        <w:t xml:space="preserve"> </w:t>
      </w:r>
      <w:r w:rsidR="007C0C0E" w:rsidRPr="00F87AA7">
        <w:rPr>
          <w:rFonts w:ascii="Arial" w:hAnsi="Arial" w:cs="Arial"/>
          <w:sz w:val="24"/>
          <w:szCs w:val="24"/>
        </w:rPr>
        <w:t>who</w:t>
      </w:r>
      <w:r w:rsidRPr="00F87AA7">
        <w:rPr>
          <w:rFonts w:ascii="Arial" w:hAnsi="Arial" w:cs="Arial"/>
          <w:sz w:val="24"/>
          <w:szCs w:val="24"/>
        </w:rPr>
        <w:t xml:space="preserve"> is suffering from an acute episode of </w:t>
      </w:r>
      <w:r w:rsidR="00C558B7" w:rsidRPr="00F87AA7">
        <w:rPr>
          <w:rFonts w:ascii="Arial" w:hAnsi="Arial" w:cs="Arial"/>
          <w:sz w:val="24"/>
          <w:szCs w:val="24"/>
        </w:rPr>
        <w:t>their</w:t>
      </w:r>
      <w:r w:rsidRPr="00F87AA7">
        <w:rPr>
          <w:rFonts w:ascii="Arial" w:hAnsi="Arial" w:cs="Arial"/>
          <w:sz w:val="24"/>
          <w:szCs w:val="24"/>
        </w:rPr>
        <w:t xml:space="preserve"> illness. Para</w:t>
      </w:r>
      <w:r w:rsidR="007C0C0E" w:rsidRPr="00F87AA7">
        <w:rPr>
          <w:rFonts w:ascii="Arial" w:hAnsi="Arial" w:cs="Arial"/>
          <w:sz w:val="24"/>
          <w:szCs w:val="24"/>
        </w:rPr>
        <w:t>D</w:t>
      </w:r>
      <w:r w:rsidRPr="00F87AA7">
        <w:rPr>
          <w:rFonts w:ascii="Arial" w:hAnsi="Arial" w:cs="Arial"/>
          <w:sz w:val="24"/>
          <w:szCs w:val="24"/>
        </w:rPr>
        <w:t xml:space="preserve">oc can phone the referring doctor </w:t>
      </w:r>
      <w:r w:rsidR="003E3A2D" w:rsidRPr="00F87AA7">
        <w:rPr>
          <w:rFonts w:ascii="Arial" w:hAnsi="Arial" w:cs="Arial"/>
          <w:sz w:val="24"/>
          <w:szCs w:val="24"/>
        </w:rPr>
        <w:t>or the patient’s carer to</w:t>
      </w:r>
      <w:r w:rsidRPr="00F87AA7">
        <w:rPr>
          <w:rFonts w:ascii="Arial" w:hAnsi="Arial" w:cs="Arial"/>
          <w:sz w:val="24"/>
          <w:szCs w:val="24"/>
        </w:rPr>
        <w:t xml:space="preserve"> discuss the patient</w:t>
      </w:r>
      <w:r w:rsidR="0039169B" w:rsidRPr="00F87AA7">
        <w:rPr>
          <w:rFonts w:ascii="Arial" w:hAnsi="Arial" w:cs="Arial"/>
          <w:sz w:val="24"/>
          <w:szCs w:val="24"/>
        </w:rPr>
        <w:t>’s</w:t>
      </w:r>
      <w:r w:rsidR="003E3A2D" w:rsidRPr="00F87AA7">
        <w:rPr>
          <w:rFonts w:ascii="Arial" w:hAnsi="Arial" w:cs="Arial"/>
          <w:sz w:val="24"/>
          <w:szCs w:val="24"/>
        </w:rPr>
        <w:t xml:space="preserve"> clinical problems</w:t>
      </w:r>
      <w:r w:rsidRPr="00F87AA7">
        <w:rPr>
          <w:rFonts w:ascii="Arial" w:hAnsi="Arial" w:cs="Arial"/>
          <w:sz w:val="24"/>
          <w:szCs w:val="24"/>
        </w:rPr>
        <w:t xml:space="preserve"> before making a home visit.  </w:t>
      </w:r>
    </w:p>
    <w:p w14:paraId="0519C689" w14:textId="12EBB315" w:rsidR="00CF72F5" w:rsidRPr="00472A3D" w:rsidRDefault="004D5242" w:rsidP="007C0C0E">
      <w:pPr>
        <w:spacing w:line="276" w:lineRule="auto"/>
        <w:rPr>
          <w:rFonts w:ascii="Arial" w:hAnsi="Arial" w:cs="Arial"/>
          <w:bCs/>
          <w:sz w:val="24"/>
          <w:szCs w:val="24"/>
        </w:rPr>
      </w:pPr>
      <w:r w:rsidRPr="00F87AA7">
        <w:rPr>
          <w:rFonts w:ascii="Arial" w:hAnsi="Arial" w:cs="Arial"/>
          <w:b/>
          <w:bCs/>
          <w:sz w:val="24"/>
          <w:szCs w:val="24"/>
        </w:rPr>
        <w:t xml:space="preserve">Q: </w:t>
      </w:r>
      <w:r w:rsidR="00BD5387" w:rsidRPr="00F87AA7">
        <w:rPr>
          <w:rFonts w:ascii="Arial" w:hAnsi="Arial" w:cs="Arial"/>
          <w:b/>
          <w:bCs/>
          <w:sz w:val="24"/>
          <w:szCs w:val="24"/>
        </w:rPr>
        <w:t xml:space="preserve">Is treatment provided to children? </w:t>
      </w:r>
      <w:r w:rsidRPr="00F87AA7">
        <w:rPr>
          <w:rFonts w:ascii="Arial" w:hAnsi="Arial" w:cs="Arial"/>
          <w:b/>
          <w:bCs/>
          <w:sz w:val="24"/>
          <w:szCs w:val="24"/>
        </w:rPr>
        <w:t>If so what age range</w:t>
      </w:r>
      <w:r w:rsidRPr="00F87AA7">
        <w:rPr>
          <w:rFonts w:ascii="Arial" w:hAnsi="Arial" w:cs="Arial"/>
          <w:bCs/>
          <w:sz w:val="24"/>
          <w:szCs w:val="24"/>
        </w:rPr>
        <w:t xml:space="preserve">? </w:t>
      </w:r>
      <w:r w:rsidR="00796D01" w:rsidRPr="00F87AA7">
        <w:rPr>
          <w:rFonts w:ascii="Arial" w:hAnsi="Arial" w:cs="Arial"/>
          <w:bCs/>
          <w:sz w:val="24"/>
          <w:szCs w:val="24"/>
        </w:rPr>
        <w:t>Children (&lt;18) are excluded as it is felt there is less room to prevent an admission in this age group (i</w:t>
      </w:r>
      <w:r w:rsidR="003E3A2D" w:rsidRPr="00F87AA7">
        <w:rPr>
          <w:rFonts w:ascii="Arial" w:hAnsi="Arial" w:cs="Arial"/>
          <w:bCs/>
          <w:sz w:val="24"/>
          <w:szCs w:val="24"/>
        </w:rPr>
        <w:t>.</w:t>
      </w:r>
      <w:r w:rsidR="00796D01" w:rsidRPr="00F87AA7">
        <w:rPr>
          <w:rFonts w:ascii="Arial" w:hAnsi="Arial" w:cs="Arial"/>
          <w:bCs/>
          <w:sz w:val="24"/>
          <w:szCs w:val="24"/>
        </w:rPr>
        <w:t>e</w:t>
      </w:r>
      <w:r w:rsidR="003E3A2D" w:rsidRPr="00F87AA7">
        <w:rPr>
          <w:rFonts w:ascii="Arial" w:hAnsi="Arial" w:cs="Arial"/>
          <w:bCs/>
          <w:sz w:val="24"/>
          <w:szCs w:val="24"/>
        </w:rPr>
        <w:t>.</w:t>
      </w:r>
      <w:r w:rsidR="00796D01" w:rsidRPr="00F87AA7">
        <w:rPr>
          <w:rFonts w:ascii="Arial" w:hAnsi="Arial" w:cs="Arial"/>
          <w:bCs/>
          <w:sz w:val="24"/>
          <w:szCs w:val="24"/>
        </w:rPr>
        <w:t xml:space="preserve"> if they need an admission</w:t>
      </w:r>
      <w:r w:rsidR="003E3A2D" w:rsidRPr="00F87AA7">
        <w:rPr>
          <w:rFonts w:ascii="Arial" w:hAnsi="Arial" w:cs="Arial"/>
          <w:bCs/>
          <w:sz w:val="24"/>
          <w:szCs w:val="24"/>
        </w:rPr>
        <w:t xml:space="preserve"> that will happen anyway.</w:t>
      </w:r>
    </w:p>
    <w:p w14:paraId="5848BE7F" w14:textId="08F39EA5" w:rsidR="00746814" w:rsidRPr="00F87AA7" w:rsidRDefault="004D5242" w:rsidP="007C0C0E">
      <w:pPr>
        <w:spacing w:line="276" w:lineRule="auto"/>
        <w:rPr>
          <w:rFonts w:ascii="Arial" w:hAnsi="Arial" w:cs="Arial"/>
          <w:bCs/>
          <w:sz w:val="24"/>
          <w:szCs w:val="24"/>
        </w:rPr>
      </w:pPr>
      <w:r w:rsidRPr="00F87AA7">
        <w:rPr>
          <w:rFonts w:ascii="Arial" w:hAnsi="Arial" w:cs="Arial"/>
          <w:b/>
          <w:bCs/>
          <w:sz w:val="24"/>
          <w:szCs w:val="24"/>
        </w:rPr>
        <w:t xml:space="preserve">Q: </w:t>
      </w:r>
      <w:r w:rsidR="003E3A2D" w:rsidRPr="00F87AA7">
        <w:rPr>
          <w:rFonts w:ascii="Arial" w:hAnsi="Arial" w:cs="Arial"/>
          <w:b/>
          <w:bCs/>
          <w:sz w:val="24"/>
          <w:szCs w:val="24"/>
        </w:rPr>
        <w:t>Can</w:t>
      </w:r>
      <w:r w:rsidRPr="00F87AA7">
        <w:rPr>
          <w:rFonts w:ascii="Arial" w:hAnsi="Arial" w:cs="Arial"/>
          <w:b/>
          <w:bCs/>
          <w:sz w:val="24"/>
          <w:szCs w:val="24"/>
        </w:rPr>
        <w:t xml:space="preserve"> p</w:t>
      </w:r>
      <w:r w:rsidR="00EA58ED" w:rsidRPr="00F87AA7">
        <w:rPr>
          <w:rFonts w:ascii="Arial" w:hAnsi="Arial" w:cs="Arial"/>
          <w:b/>
          <w:bCs/>
          <w:sz w:val="24"/>
          <w:szCs w:val="24"/>
        </w:rPr>
        <w:t>atients requiring intravenous antibiotics, who are cared for at home be treated by ParaDoc to re</w:t>
      </w:r>
      <w:r w:rsidR="00BD5387" w:rsidRPr="00F87AA7">
        <w:rPr>
          <w:rFonts w:ascii="Arial" w:hAnsi="Arial" w:cs="Arial"/>
          <w:b/>
          <w:bCs/>
          <w:sz w:val="24"/>
          <w:szCs w:val="24"/>
        </w:rPr>
        <w:t>move</w:t>
      </w:r>
      <w:r w:rsidR="00EA58ED" w:rsidRPr="00F87AA7">
        <w:rPr>
          <w:rFonts w:ascii="Arial" w:hAnsi="Arial" w:cs="Arial"/>
          <w:b/>
          <w:bCs/>
          <w:sz w:val="24"/>
          <w:szCs w:val="24"/>
        </w:rPr>
        <w:t xml:space="preserve"> the necessity for them to spend hours in the A&amp;E department</w:t>
      </w:r>
      <w:r w:rsidRPr="00F87AA7">
        <w:rPr>
          <w:rFonts w:ascii="Arial" w:hAnsi="Arial" w:cs="Arial"/>
          <w:b/>
          <w:bCs/>
          <w:sz w:val="24"/>
          <w:szCs w:val="24"/>
        </w:rPr>
        <w:t>?</w:t>
      </w:r>
      <w:r w:rsidR="00796D01" w:rsidRPr="00F87AA7">
        <w:rPr>
          <w:rFonts w:ascii="Arial" w:hAnsi="Arial" w:cs="Arial"/>
          <w:b/>
          <w:bCs/>
          <w:sz w:val="24"/>
          <w:szCs w:val="24"/>
        </w:rPr>
        <w:t xml:space="preserve">  </w:t>
      </w:r>
      <w:r w:rsidR="003E3A2D" w:rsidRPr="00F87AA7">
        <w:rPr>
          <w:rFonts w:ascii="Arial" w:hAnsi="Arial" w:cs="Arial"/>
          <w:sz w:val="24"/>
          <w:szCs w:val="24"/>
        </w:rPr>
        <w:t>Para</w:t>
      </w:r>
      <w:r w:rsidR="0039169B" w:rsidRPr="00F87AA7">
        <w:rPr>
          <w:rFonts w:ascii="Arial" w:hAnsi="Arial" w:cs="Arial"/>
          <w:sz w:val="24"/>
          <w:szCs w:val="24"/>
        </w:rPr>
        <w:t>D</w:t>
      </w:r>
      <w:r w:rsidR="003E3A2D" w:rsidRPr="00F87AA7">
        <w:rPr>
          <w:rFonts w:ascii="Arial" w:hAnsi="Arial" w:cs="Arial"/>
          <w:sz w:val="24"/>
          <w:szCs w:val="24"/>
        </w:rPr>
        <w:t>oc do</w:t>
      </w:r>
      <w:r w:rsidR="0039169B" w:rsidRPr="00F87AA7">
        <w:rPr>
          <w:rFonts w:ascii="Arial" w:hAnsi="Arial" w:cs="Arial"/>
          <w:sz w:val="24"/>
          <w:szCs w:val="24"/>
        </w:rPr>
        <w:t>es</w:t>
      </w:r>
      <w:r w:rsidR="003E3A2D" w:rsidRPr="00F87AA7">
        <w:rPr>
          <w:rFonts w:ascii="Arial" w:hAnsi="Arial" w:cs="Arial"/>
          <w:sz w:val="24"/>
          <w:szCs w:val="24"/>
        </w:rPr>
        <w:t xml:space="preserve"> not </w:t>
      </w:r>
      <w:r w:rsidR="00796D01" w:rsidRPr="00F87AA7">
        <w:rPr>
          <w:rFonts w:ascii="Arial" w:hAnsi="Arial" w:cs="Arial"/>
          <w:sz w:val="24"/>
          <w:szCs w:val="24"/>
        </w:rPr>
        <w:t xml:space="preserve">provide an IVI service. This is covered by </w:t>
      </w:r>
      <w:r w:rsidR="00BE5ABC" w:rsidRPr="00F87AA7">
        <w:rPr>
          <w:rFonts w:ascii="Arial" w:hAnsi="Arial" w:cs="Arial"/>
          <w:sz w:val="24"/>
          <w:szCs w:val="24"/>
        </w:rPr>
        <w:t xml:space="preserve">Homerton Ambulatory Medicine Unit (HAMU) </w:t>
      </w:r>
      <w:r w:rsidR="00244686" w:rsidRPr="00F87AA7">
        <w:rPr>
          <w:rFonts w:ascii="Arial" w:hAnsi="Arial" w:cs="Arial"/>
          <w:sz w:val="24"/>
          <w:szCs w:val="24"/>
        </w:rPr>
        <w:t>which</w:t>
      </w:r>
      <w:r w:rsidR="003E3A2D" w:rsidRPr="00F87AA7">
        <w:rPr>
          <w:rFonts w:ascii="Arial" w:hAnsi="Arial" w:cs="Arial"/>
          <w:sz w:val="24"/>
          <w:szCs w:val="24"/>
        </w:rPr>
        <w:t xml:space="preserve"> Para</w:t>
      </w:r>
      <w:r w:rsidR="0039169B" w:rsidRPr="00F87AA7">
        <w:rPr>
          <w:rFonts w:ascii="Arial" w:hAnsi="Arial" w:cs="Arial"/>
          <w:sz w:val="24"/>
          <w:szCs w:val="24"/>
        </w:rPr>
        <w:t>D</w:t>
      </w:r>
      <w:r w:rsidR="003E3A2D" w:rsidRPr="00F87AA7">
        <w:rPr>
          <w:rFonts w:ascii="Arial" w:hAnsi="Arial" w:cs="Arial"/>
          <w:sz w:val="24"/>
          <w:szCs w:val="24"/>
        </w:rPr>
        <w:t>oc</w:t>
      </w:r>
      <w:r w:rsidR="00244686" w:rsidRPr="00F87AA7">
        <w:rPr>
          <w:rFonts w:ascii="Arial" w:hAnsi="Arial" w:cs="Arial"/>
          <w:sz w:val="24"/>
          <w:szCs w:val="24"/>
        </w:rPr>
        <w:t xml:space="preserve"> can refer</w:t>
      </w:r>
      <w:r w:rsidR="003E3A2D" w:rsidRPr="00F87AA7">
        <w:rPr>
          <w:rFonts w:ascii="Arial" w:hAnsi="Arial" w:cs="Arial"/>
          <w:sz w:val="24"/>
          <w:szCs w:val="24"/>
        </w:rPr>
        <w:t xml:space="preserve"> to.</w:t>
      </w:r>
    </w:p>
    <w:p w14:paraId="5AF45FB4" w14:textId="77777777" w:rsidR="00CF72F5" w:rsidRDefault="00CF72F5" w:rsidP="000212D5">
      <w:pPr>
        <w:widowControl w:val="0"/>
        <w:tabs>
          <w:tab w:val="left" w:pos="220"/>
          <w:tab w:val="left" w:pos="720"/>
        </w:tabs>
        <w:autoSpaceDE w:val="0"/>
        <w:autoSpaceDN w:val="0"/>
        <w:adjustRightInd w:val="0"/>
        <w:spacing w:line="276" w:lineRule="auto"/>
        <w:rPr>
          <w:rFonts w:ascii="Arial" w:hAnsi="Arial" w:cs="Arial"/>
          <w:b/>
          <w:bCs/>
          <w:sz w:val="24"/>
          <w:szCs w:val="24"/>
        </w:rPr>
      </w:pPr>
    </w:p>
    <w:p w14:paraId="2045D320" w14:textId="27FE1EE8" w:rsidR="00EA58ED" w:rsidRPr="00F87AA7" w:rsidRDefault="005622CA" w:rsidP="000212D5">
      <w:pPr>
        <w:widowControl w:val="0"/>
        <w:tabs>
          <w:tab w:val="left" w:pos="220"/>
          <w:tab w:val="left" w:pos="720"/>
        </w:tabs>
        <w:autoSpaceDE w:val="0"/>
        <w:autoSpaceDN w:val="0"/>
        <w:adjustRightInd w:val="0"/>
        <w:spacing w:line="276" w:lineRule="auto"/>
        <w:rPr>
          <w:rFonts w:ascii="Arial" w:hAnsi="Arial" w:cs="Arial"/>
          <w:b/>
          <w:bCs/>
          <w:sz w:val="24"/>
          <w:szCs w:val="24"/>
        </w:rPr>
      </w:pPr>
      <w:r w:rsidRPr="00F87AA7">
        <w:rPr>
          <w:rFonts w:ascii="Arial" w:hAnsi="Arial" w:cs="Arial"/>
          <w:b/>
          <w:bCs/>
          <w:sz w:val="24"/>
          <w:szCs w:val="24"/>
        </w:rPr>
        <w:t>WHY GP AND PARAMEDIC</w:t>
      </w:r>
    </w:p>
    <w:p w14:paraId="7EE03266" w14:textId="7CA6EE5B" w:rsidR="005622CA" w:rsidRPr="00F87AA7" w:rsidRDefault="000E1D50" w:rsidP="000212D5">
      <w:pPr>
        <w:pStyle w:val="NoSpacing"/>
        <w:spacing w:line="276" w:lineRule="auto"/>
        <w:rPr>
          <w:rFonts w:ascii="Arial" w:hAnsi="Arial" w:cs="Arial"/>
          <w:sz w:val="24"/>
          <w:szCs w:val="24"/>
        </w:rPr>
      </w:pPr>
      <w:r w:rsidRPr="00F87AA7">
        <w:rPr>
          <w:rFonts w:ascii="Arial" w:hAnsi="Arial" w:cs="Arial"/>
          <w:sz w:val="24"/>
          <w:szCs w:val="24"/>
        </w:rPr>
        <w:t xml:space="preserve">The </w:t>
      </w:r>
      <w:r w:rsidR="00EA58ED" w:rsidRPr="00F87AA7">
        <w:rPr>
          <w:rFonts w:ascii="Arial" w:hAnsi="Arial" w:cs="Arial"/>
          <w:sz w:val="24"/>
          <w:szCs w:val="24"/>
        </w:rPr>
        <w:t xml:space="preserve">GPs professional role allows them to assess </w:t>
      </w:r>
      <w:r w:rsidR="004F0243" w:rsidRPr="00F87AA7">
        <w:rPr>
          <w:rFonts w:ascii="Arial" w:hAnsi="Arial" w:cs="Arial"/>
          <w:sz w:val="24"/>
          <w:szCs w:val="24"/>
        </w:rPr>
        <w:t xml:space="preserve">a </w:t>
      </w:r>
      <w:r w:rsidR="00EA58ED" w:rsidRPr="00F87AA7">
        <w:rPr>
          <w:rFonts w:ascii="Arial" w:hAnsi="Arial" w:cs="Arial"/>
          <w:sz w:val="24"/>
          <w:szCs w:val="24"/>
        </w:rPr>
        <w:t>patient</w:t>
      </w:r>
      <w:r w:rsidR="004F0243" w:rsidRPr="00F87AA7">
        <w:rPr>
          <w:rFonts w:ascii="Arial" w:hAnsi="Arial" w:cs="Arial"/>
          <w:sz w:val="24"/>
          <w:szCs w:val="24"/>
        </w:rPr>
        <w:t>’s</w:t>
      </w:r>
      <w:r w:rsidR="00EA58ED" w:rsidRPr="00F87AA7">
        <w:rPr>
          <w:rFonts w:ascii="Arial" w:hAnsi="Arial" w:cs="Arial"/>
          <w:sz w:val="24"/>
          <w:szCs w:val="24"/>
        </w:rPr>
        <w:t xml:space="preserve"> health care needs fully, make immediate treatment decisions and rapidly access services needed to care for the</w:t>
      </w:r>
      <w:r w:rsidR="004F0243" w:rsidRPr="00F87AA7">
        <w:rPr>
          <w:rFonts w:ascii="Arial" w:hAnsi="Arial" w:cs="Arial"/>
          <w:sz w:val="24"/>
          <w:szCs w:val="24"/>
        </w:rPr>
        <w:t xml:space="preserve"> patient</w:t>
      </w:r>
      <w:r w:rsidR="00EA58ED" w:rsidRPr="00F87AA7">
        <w:rPr>
          <w:rFonts w:ascii="Arial" w:hAnsi="Arial" w:cs="Arial"/>
          <w:sz w:val="24"/>
          <w:szCs w:val="24"/>
        </w:rPr>
        <w:t xml:space="preserve"> at home</w:t>
      </w:r>
      <w:r w:rsidR="004F0243" w:rsidRPr="00F87AA7">
        <w:rPr>
          <w:rFonts w:ascii="Arial" w:hAnsi="Arial" w:cs="Arial"/>
          <w:sz w:val="24"/>
          <w:szCs w:val="24"/>
        </w:rPr>
        <w:t xml:space="preserve"> – if th</w:t>
      </w:r>
      <w:r w:rsidR="007C0C0E" w:rsidRPr="00F87AA7">
        <w:rPr>
          <w:rFonts w:ascii="Arial" w:hAnsi="Arial" w:cs="Arial"/>
          <w:sz w:val="24"/>
          <w:szCs w:val="24"/>
        </w:rPr>
        <w:t>at</w:t>
      </w:r>
      <w:r w:rsidR="004F0243" w:rsidRPr="00F87AA7">
        <w:rPr>
          <w:rFonts w:ascii="Arial" w:hAnsi="Arial" w:cs="Arial"/>
          <w:sz w:val="24"/>
          <w:szCs w:val="24"/>
        </w:rPr>
        <w:t xml:space="preserve"> is the best option</w:t>
      </w:r>
      <w:r w:rsidR="00EA58ED" w:rsidRPr="00F87AA7">
        <w:rPr>
          <w:rFonts w:ascii="Arial" w:hAnsi="Arial" w:cs="Arial"/>
          <w:sz w:val="24"/>
          <w:szCs w:val="24"/>
        </w:rPr>
        <w:t>. They can also refer to the Homerton Integrated Independence Team</w:t>
      </w:r>
      <w:r w:rsidR="0039169B" w:rsidRPr="00F87AA7">
        <w:rPr>
          <w:rFonts w:ascii="Arial" w:hAnsi="Arial" w:cs="Arial"/>
          <w:sz w:val="24"/>
          <w:szCs w:val="24"/>
        </w:rPr>
        <w:t xml:space="preserve"> (IIT)</w:t>
      </w:r>
      <w:r w:rsidR="00EA58ED" w:rsidRPr="00F87AA7">
        <w:rPr>
          <w:rFonts w:ascii="Arial" w:hAnsi="Arial" w:cs="Arial"/>
          <w:sz w:val="24"/>
          <w:szCs w:val="24"/>
        </w:rPr>
        <w:t xml:space="preserve">, specialist teams for respiratory conditions and heart failure, and out-of-hours nurses, who can deal with dressings and catheter problems. </w:t>
      </w:r>
      <w:r w:rsidR="007C0C0E" w:rsidRPr="00F87AA7">
        <w:rPr>
          <w:rFonts w:ascii="Arial" w:hAnsi="Arial" w:cs="Arial"/>
          <w:sz w:val="24"/>
          <w:szCs w:val="24"/>
        </w:rPr>
        <w:t xml:space="preserve">   </w:t>
      </w:r>
      <w:hyperlink r:id="rId9" w:history="1">
        <w:r w:rsidR="00376500" w:rsidRPr="00F87AA7">
          <w:rPr>
            <w:rStyle w:val="Hyperlink"/>
            <w:rFonts w:ascii="Arial" w:hAnsi="Arial" w:cs="Arial"/>
            <w:sz w:val="24"/>
            <w:szCs w:val="24"/>
          </w:rPr>
          <w:t>www.homerton.nhs.uk/integrated-independence-team/</w:t>
        </w:r>
      </w:hyperlink>
    </w:p>
    <w:p w14:paraId="6E28DD8A" w14:textId="764B6209" w:rsidR="00EA58ED" w:rsidRPr="00F87AA7" w:rsidRDefault="000E1D50" w:rsidP="000212D5">
      <w:pPr>
        <w:pStyle w:val="NormalWeb"/>
        <w:shd w:val="clear" w:color="auto" w:fill="FFFFFF"/>
        <w:spacing w:before="120" w:beforeAutospacing="0" w:after="120" w:afterAutospacing="0" w:line="276" w:lineRule="auto"/>
        <w:rPr>
          <w:rFonts w:ascii="Arial" w:hAnsi="Arial" w:cs="Arial"/>
        </w:rPr>
      </w:pPr>
      <w:r w:rsidRPr="00F87AA7">
        <w:rPr>
          <w:rFonts w:ascii="Arial" w:hAnsi="Arial" w:cs="Arial"/>
        </w:rPr>
        <w:t>A </w:t>
      </w:r>
      <w:r w:rsidR="004F0243" w:rsidRPr="00F87AA7">
        <w:rPr>
          <w:rFonts w:ascii="Arial" w:hAnsi="Arial" w:cs="Arial"/>
        </w:rPr>
        <w:t>Pa</w:t>
      </w:r>
      <w:r w:rsidRPr="00F87AA7">
        <w:rPr>
          <w:rFonts w:ascii="Arial" w:hAnsi="Arial" w:cs="Arial"/>
        </w:rPr>
        <w:t>ramedic is a specialist </w:t>
      </w:r>
      <w:hyperlink r:id="rId10" w:tooltip="Health professional" w:history="1">
        <w:r w:rsidRPr="00F87AA7">
          <w:rPr>
            <w:rFonts w:ascii="Arial" w:hAnsi="Arial" w:cs="Arial"/>
          </w:rPr>
          <w:t>healthcare professional</w:t>
        </w:r>
      </w:hyperlink>
      <w:r w:rsidRPr="00F87AA7">
        <w:rPr>
          <w:rFonts w:ascii="Arial" w:hAnsi="Arial" w:cs="Arial"/>
        </w:rPr>
        <w:t xml:space="preserve"> who responds to emergency calls for medical help outside of a hospital. The scope of practice for </w:t>
      </w:r>
      <w:r w:rsidR="004F0243" w:rsidRPr="00F87AA7">
        <w:rPr>
          <w:rFonts w:ascii="Arial" w:hAnsi="Arial" w:cs="Arial"/>
        </w:rPr>
        <w:t>P</w:t>
      </w:r>
      <w:r w:rsidRPr="00F87AA7">
        <w:rPr>
          <w:rFonts w:ascii="Arial" w:hAnsi="Arial" w:cs="Arial"/>
        </w:rPr>
        <w:t>aramedic</w:t>
      </w:r>
      <w:r w:rsidR="00344CE8" w:rsidRPr="00F87AA7">
        <w:rPr>
          <w:rFonts w:ascii="Arial" w:hAnsi="Arial" w:cs="Arial"/>
        </w:rPr>
        <w:t>s</w:t>
      </w:r>
      <w:r w:rsidRPr="00F87AA7">
        <w:rPr>
          <w:rFonts w:ascii="Arial" w:hAnsi="Arial" w:cs="Arial"/>
        </w:rPr>
        <w:t xml:space="preserve"> includes autonomous decision</w:t>
      </w:r>
      <w:r w:rsidR="00344CE8" w:rsidRPr="00F87AA7">
        <w:rPr>
          <w:rFonts w:ascii="Arial" w:hAnsi="Arial" w:cs="Arial"/>
        </w:rPr>
        <w:t>-</w:t>
      </w:r>
      <w:r w:rsidRPr="00F87AA7">
        <w:rPr>
          <w:rFonts w:ascii="Arial" w:hAnsi="Arial" w:cs="Arial"/>
        </w:rPr>
        <w:t>making around the emergency care</w:t>
      </w:r>
      <w:r w:rsidR="00C558B7" w:rsidRPr="00F87AA7">
        <w:rPr>
          <w:rFonts w:ascii="Arial" w:hAnsi="Arial" w:cs="Arial"/>
        </w:rPr>
        <w:t xml:space="preserve"> needs</w:t>
      </w:r>
      <w:r w:rsidRPr="00F87AA7">
        <w:rPr>
          <w:rFonts w:ascii="Arial" w:hAnsi="Arial" w:cs="Arial"/>
        </w:rPr>
        <w:t xml:space="preserve"> of patients.</w:t>
      </w:r>
    </w:p>
    <w:p w14:paraId="2755E898" w14:textId="1E01CF93" w:rsidR="0039169B" w:rsidRPr="00F87AA7" w:rsidRDefault="00EA58ED" w:rsidP="000212D5">
      <w:pPr>
        <w:widowControl w:val="0"/>
        <w:tabs>
          <w:tab w:val="left" w:pos="220"/>
          <w:tab w:val="left" w:pos="720"/>
        </w:tabs>
        <w:autoSpaceDE w:val="0"/>
        <w:autoSpaceDN w:val="0"/>
        <w:adjustRightInd w:val="0"/>
        <w:spacing w:line="276" w:lineRule="auto"/>
        <w:rPr>
          <w:rFonts w:ascii="Arial" w:hAnsi="Arial" w:cs="Arial"/>
          <w:sz w:val="24"/>
          <w:szCs w:val="24"/>
        </w:rPr>
      </w:pPr>
      <w:r w:rsidRPr="00F87AA7">
        <w:rPr>
          <w:rFonts w:ascii="Arial" w:hAnsi="Arial" w:cs="Arial"/>
          <w:sz w:val="24"/>
          <w:szCs w:val="24"/>
        </w:rPr>
        <w:t xml:space="preserve">Paramedics often report problems </w:t>
      </w:r>
      <w:r w:rsidR="004F0243" w:rsidRPr="00F87AA7">
        <w:rPr>
          <w:rFonts w:ascii="Arial" w:hAnsi="Arial" w:cs="Arial"/>
          <w:sz w:val="24"/>
          <w:szCs w:val="24"/>
        </w:rPr>
        <w:t>about</w:t>
      </w:r>
      <w:r w:rsidRPr="00F87AA7">
        <w:rPr>
          <w:rFonts w:ascii="Arial" w:hAnsi="Arial" w:cs="Arial"/>
          <w:sz w:val="24"/>
          <w:szCs w:val="24"/>
        </w:rPr>
        <w:t xml:space="preserve"> getting access to support from primary care</w:t>
      </w:r>
      <w:r w:rsidR="004F0243" w:rsidRPr="00F87AA7">
        <w:rPr>
          <w:rFonts w:ascii="Arial" w:hAnsi="Arial" w:cs="Arial"/>
          <w:sz w:val="24"/>
          <w:szCs w:val="24"/>
        </w:rPr>
        <w:t xml:space="preserve"> services,</w:t>
      </w:r>
      <w:r w:rsidRPr="00F87AA7">
        <w:rPr>
          <w:rFonts w:ascii="Arial" w:hAnsi="Arial" w:cs="Arial"/>
          <w:sz w:val="24"/>
          <w:szCs w:val="24"/>
        </w:rPr>
        <w:t xml:space="preserve"> when they provide treatment for patients</w:t>
      </w:r>
      <w:r w:rsidR="004F0243" w:rsidRPr="00F87AA7">
        <w:rPr>
          <w:rFonts w:ascii="Arial" w:hAnsi="Arial" w:cs="Arial"/>
          <w:sz w:val="24"/>
          <w:szCs w:val="24"/>
        </w:rPr>
        <w:t xml:space="preserve"> </w:t>
      </w:r>
      <w:r w:rsidRPr="00F87AA7">
        <w:rPr>
          <w:rFonts w:ascii="Arial" w:hAnsi="Arial" w:cs="Arial"/>
          <w:sz w:val="24"/>
          <w:szCs w:val="24"/>
        </w:rPr>
        <w:t xml:space="preserve">who they think could be </w:t>
      </w:r>
      <w:r w:rsidR="000F6ADB" w:rsidRPr="00F87AA7">
        <w:rPr>
          <w:rFonts w:ascii="Arial" w:hAnsi="Arial" w:cs="Arial"/>
          <w:sz w:val="24"/>
          <w:szCs w:val="24"/>
        </w:rPr>
        <w:t xml:space="preserve">better </w:t>
      </w:r>
      <w:r w:rsidRPr="00F87AA7">
        <w:rPr>
          <w:rFonts w:ascii="Arial" w:hAnsi="Arial" w:cs="Arial"/>
          <w:sz w:val="24"/>
          <w:szCs w:val="24"/>
        </w:rPr>
        <w:t>cared for</w:t>
      </w:r>
      <w:r w:rsidR="000F6ADB" w:rsidRPr="00F87AA7">
        <w:rPr>
          <w:rFonts w:ascii="Arial" w:hAnsi="Arial" w:cs="Arial"/>
          <w:sz w:val="24"/>
          <w:szCs w:val="24"/>
        </w:rPr>
        <w:t xml:space="preserve"> and treated</w:t>
      </w:r>
      <w:r w:rsidRPr="00F87AA7">
        <w:rPr>
          <w:rFonts w:ascii="Arial" w:hAnsi="Arial" w:cs="Arial"/>
          <w:sz w:val="24"/>
          <w:szCs w:val="24"/>
        </w:rPr>
        <w:t xml:space="preserve"> outside of hospital. They sometimes convey to hospital in the knowledge that it</w:t>
      </w:r>
      <w:r w:rsidR="000E1D50" w:rsidRPr="00F87AA7">
        <w:rPr>
          <w:rFonts w:ascii="Arial" w:hAnsi="Arial" w:cs="Arial"/>
          <w:sz w:val="24"/>
          <w:szCs w:val="24"/>
        </w:rPr>
        <w:t xml:space="preserve"> might</w:t>
      </w:r>
      <w:r w:rsidRPr="00F87AA7">
        <w:rPr>
          <w:rFonts w:ascii="Arial" w:hAnsi="Arial" w:cs="Arial"/>
          <w:sz w:val="24"/>
          <w:szCs w:val="24"/>
        </w:rPr>
        <w:t xml:space="preserve"> be better not to. </w:t>
      </w:r>
    </w:p>
    <w:p w14:paraId="057AC6FD" w14:textId="7DD4ED71" w:rsidR="000E1D50" w:rsidRPr="00F87AA7" w:rsidRDefault="000E1D50" w:rsidP="000212D5">
      <w:pPr>
        <w:widowControl w:val="0"/>
        <w:tabs>
          <w:tab w:val="left" w:pos="220"/>
          <w:tab w:val="left" w:pos="720"/>
        </w:tabs>
        <w:autoSpaceDE w:val="0"/>
        <w:autoSpaceDN w:val="0"/>
        <w:adjustRightInd w:val="0"/>
        <w:spacing w:line="276" w:lineRule="auto"/>
        <w:rPr>
          <w:rFonts w:ascii="Arial" w:hAnsi="Arial" w:cs="Arial"/>
          <w:sz w:val="24"/>
          <w:szCs w:val="24"/>
        </w:rPr>
      </w:pPr>
      <w:r w:rsidRPr="00F87AA7">
        <w:rPr>
          <w:rFonts w:ascii="Arial" w:hAnsi="Arial" w:cs="Arial"/>
          <w:sz w:val="24"/>
          <w:szCs w:val="24"/>
        </w:rPr>
        <w:t>After the Para</w:t>
      </w:r>
      <w:r w:rsidR="0039169B" w:rsidRPr="00F87AA7">
        <w:rPr>
          <w:rFonts w:ascii="Arial" w:hAnsi="Arial" w:cs="Arial"/>
          <w:sz w:val="24"/>
          <w:szCs w:val="24"/>
        </w:rPr>
        <w:t>D</w:t>
      </w:r>
      <w:r w:rsidRPr="00F87AA7">
        <w:rPr>
          <w:rFonts w:ascii="Arial" w:hAnsi="Arial" w:cs="Arial"/>
          <w:sz w:val="24"/>
          <w:szCs w:val="24"/>
        </w:rPr>
        <w:t>oc team ha</w:t>
      </w:r>
      <w:r w:rsidR="004F0243" w:rsidRPr="00F87AA7">
        <w:rPr>
          <w:rFonts w:ascii="Arial" w:hAnsi="Arial" w:cs="Arial"/>
          <w:sz w:val="24"/>
          <w:szCs w:val="24"/>
        </w:rPr>
        <w:t>s</w:t>
      </w:r>
      <w:r w:rsidRPr="00F87AA7">
        <w:rPr>
          <w:rFonts w:ascii="Arial" w:hAnsi="Arial" w:cs="Arial"/>
          <w:sz w:val="24"/>
          <w:szCs w:val="24"/>
        </w:rPr>
        <w:t xml:space="preserve"> seen a </w:t>
      </w:r>
      <w:r w:rsidR="000253F3" w:rsidRPr="00F87AA7">
        <w:rPr>
          <w:rFonts w:ascii="Arial" w:hAnsi="Arial" w:cs="Arial"/>
          <w:sz w:val="24"/>
          <w:szCs w:val="24"/>
        </w:rPr>
        <w:t>patient,</w:t>
      </w:r>
      <w:r w:rsidRPr="00F87AA7">
        <w:rPr>
          <w:rFonts w:ascii="Arial" w:hAnsi="Arial" w:cs="Arial"/>
          <w:sz w:val="24"/>
          <w:szCs w:val="24"/>
        </w:rPr>
        <w:t xml:space="preserve"> the c</w:t>
      </w:r>
      <w:r w:rsidR="00EA58ED" w:rsidRPr="00F87AA7">
        <w:rPr>
          <w:rFonts w:ascii="Arial" w:hAnsi="Arial" w:cs="Arial"/>
          <w:sz w:val="24"/>
          <w:szCs w:val="24"/>
        </w:rPr>
        <w:t xml:space="preserve">linical </w:t>
      </w:r>
      <w:r w:rsidR="00C558B7" w:rsidRPr="00F87AA7">
        <w:rPr>
          <w:rFonts w:ascii="Arial" w:hAnsi="Arial" w:cs="Arial"/>
          <w:sz w:val="24"/>
          <w:szCs w:val="24"/>
        </w:rPr>
        <w:t>report is</w:t>
      </w:r>
      <w:r w:rsidR="00EA58ED" w:rsidRPr="00F87AA7">
        <w:rPr>
          <w:rFonts w:ascii="Arial" w:hAnsi="Arial" w:cs="Arial"/>
          <w:sz w:val="24"/>
          <w:szCs w:val="24"/>
        </w:rPr>
        <w:t xml:space="preserve"> agreed between the GP and Paramedic</w:t>
      </w:r>
      <w:r w:rsidR="00A631D6" w:rsidRPr="00F87AA7">
        <w:rPr>
          <w:rFonts w:ascii="Arial" w:hAnsi="Arial" w:cs="Arial"/>
          <w:sz w:val="24"/>
          <w:szCs w:val="24"/>
        </w:rPr>
        <w:t xml:space="preserve">, but the </w:t>
      </w:r>
      <w:r w:rsidR="00244686" w:rsidRPr="00F87AA7">
        <w:rPr>
          <w:rFonts w:ascii="Arial" w:hAnsi="Arial" w:cs="Arial"/>
          <w:sz w:val="24"/>
          <w:szCs w:val="24"/>
        </w:rPr>
        <w:t>GP takes primacy of care and will</w:t>
      </w:r>
      <w:r w:rsidR="00A631D6" w:rsidRPr="00F87AA7">
        <w:rPr>
          <w:rFonts w:ascii="Arial" w:hAnsi="Arial" w:cs="Arial"/>
          <w:sz w:val="24"/>
          <w:szCs w:val="24"/>
        </w:rPr>
        <w:t xml:space="preserve"> write the </w:t>
      </w:r>
      <w:r w:rsidR="00244686" w:rsidRPr="00F87AA7">
        <w:rPr>
          <w:rFonts w:ascii="Arial" w:hAnsi="Arial" w:cs="Arial"/>
          <w:sz w:val="24"/>
          <w:szCs w:val="24"/>
        </w:rPr>
        <w:t>medical notes for the core ParaDoc service (</w:t>
      </w:r>
      <w:r w:rsidR="00A631D6" w:rsidRPr="00F87AA7">
        <w:rPr>
          <w:rFonts w:ascii="Arial" w:hAnsi="Arial" w:cs="Arial"/>
          <w:sz w:val="24"/>
          <w:szCs w:val="24"/>
        </w:rPr>
        <w:t xml:space="preserve">whereas </w:t>
      </w:r>
      <w:r w:rsidR="00244686" w:rsidRPr="00F87AA7">
        <w:rPr>
          <w:rFonts w:ascii="Arial" w:hAnsi="Arial" w:cs="Arial"/>
          <w:sz w:val="24"/>
          <w:szCs w:val="24"/>
        </w:rPr>
        <w:t>the Falls servic</w:t>
      </w:r>
      <w:r w:rsidR="00A631D6" w:rsidRPr="00F87AA7">
        <w:rPr>
          <w:rFonts w:ascii="Arial" w:hAnsi="Arial" w:cs="Arial"/>
          <w:sz w:val="24"/>
          <w:szCs w:val="24"/>
        </w:rPr>
        <w:t>e</w:t>
      </w:r>
      <w:r w:rsidR="00244686" w:rsidRPr="00F87AA7">
        <w:rPr>
          <w:rFonts w:ascii="Arial" w:hAnsi="Arial" w:cs="Arial"/>
          <w:sz w:val="24"/>
          <w:szCs w:val="24"/>
        </w:rPr>
        <w:t xml:space="preserve"> is </w:t>
      </w:r>
      <w:r w:rsidR="0039169B" w:rsidRPr="00F87AA7">
        <w:rPr>
          <w:rFonts w:ascii="Arial" w:hAnsi="Arial" w:cs="Arial"/>
          <w:sz w:val="24"/>
          <w:szCs w:val="24"/>
        </w:rPr>
        <w:t>P</w:t>
      </w:r>
      <w:r w:rsidR="00244686" w:rsidRPr="00F87AA7">
        <w:rPr>
          <w:rFonts w:ascii="Arial" w:hAnsi="Arial" w:cs="Arial"/>
          <w:sz w:val="24"/>
          <w:szCs w:val="24"/>
        </w:rPr>
        <w:t>aramedic-led)</w:t>
      </w:r>
      <w:r w:rsidR="004F0243" w:rsidRPr="00F87AA7">
        <w:rPr>
          <w:rFonts w:ascii="Arial" w:hAnsi="Arial" w:cs="Arial"/>
          <w:sz w:val="24"/>
          <w:szCs w:val="24"/>
        </w:rPr>
        <w:t>.</w:t>
      </w:r>
    </w:p>
    <w:p w14:paraId="177AE448" w14:textId="72C3641D" w:rsidR="005622CA" w:rsidRPr="00F87AA7" w:rsidRDefault="00500388" w:rsidP="000212D5">
      <w:pPr>
        <w:widowControl w:val="0"/>
        <w:tabs>
          <w:tab w:val="left" w:pos="220"/>
          <w:tab w:val="left" w:pos="720"/>
        </w:tabs>
        <w:autoSpaceDE w:val="0"/>
        <w:autoSpaceDN w:val="0"/>
        <w:adjustRightInd w:val="0"/>
        <w:spacing w:line="276" w:lineRule="auto"/>
        <w:rPr>
          <w:rFonts w:ascii="Arial" w:hAnsi="Arial" w:cs="Arial"/>
          <w:bCs/>
          <w:sz w:val="24"/>
          <w:szCs w:val="24"/>
        </w:rPr>
      </w:pPr>
      <w:bookmarkStart w:id="0" w:name="_Hlk62845672"/>
      <w:r w:rsidRPr="00F87AA7">
        <w:rPr>
          <w:rFonts w:ascii="Arial" w:hAnsi="Arial" w:cs="Arial"/>
          <w:b/>
          <w:bCs/>
          <w:sz w:val="24"/>
          <w:szCs w:val="24"/>
        </w:rPr>
        <w:t>Q</w:t>
      </w:r>
      <w:r w:rsidR="004F0243" w:rsidRPr="00F87AA7">
        <w:rPr>
          <w:rFonts w:ascii="Arial" w:hAnsi="Arial" w:cs="Arial"/>
          <w:b/>
          <w:bCs/>
          <w:sz w:val="24"/>
          <w:szCs w:val="24"/>
        </w:rPr>
        <w:t>)</w:t>
      </w:r>
      <w:r w:rsidRPr="00F87AA7">
        <w:rPr>
          <w:rFonts w:ascii="Arial" w:hAnsi="Arial" w:cs="Arial"/>
          <w:b/>
          <w:bCs/>
          <w:sz w:val="24"/>
          <w:szCs w:val="24"/>
        </w:rPr>
        <w:t xml:space="preserve"> </w:t>
      </w:r>
      <w:r w:rsidR="000E1D50" w:rsidRPr="00F87AA7">
        <w:rPr>
          <w:rFonts w:ascii="Arial" w:hAnsi="Arial" w:cs="Arial"/>
          <w:b/>
          <w:bCs/>
          <w:sz w:val="24"/>
          <w:szCs w:val="24"/>
        </w:rPr>
        <w:t xml:space="preserve">Where are </w:t>
      </w:r>
      <w:r w:rsidR="0039169B" w:rsidRPr="00F87AA7">
        <w:rPr>
          <w:rFonts w:ascii="Arial" w:hAnsi="Arial" w:cs="Arial"/>
          <w:b/>
          <w:bCs/>
          <w:sz w:val="24"/>
          <w:szCs w:val="24"/>
        </w:rPr>
        <w:t>medical</w:t>
      </w:r>
      <w:r w:rsidR="000E1D50" w:rsidRPr="00F87AA7">
        <w:rPr>
          <w:rFonts w:ascii="Arial" w:hAnsi="Arial" w:cs="Arial"/>
          <w:b/>
          <w:bCs/>
          <w:sz w:val="24"/>
          <w:szCs w:val="24"/>
        </w:rPr>
        <w:t xml:space="preserve"> records stored? By the GP and LAS?</w:t>
      </w:r>
      <w:r w:rsidR="00A631D6" w:rsidRPr="00F87AA7">
        <w:rPr>
          <w:rFonts w:ascii="Arial" w:hAnsi="Arial" w:cs="Arial"/>
          <w:b/>
          <w:bCs/>
          <w:sz w:val="24"/>
          <w:szCs w:val="24"/>
        </w:rPr>
        <w:t xml:space="preserve"> </w:t>
      </w:r>
      <w:r w:rsidR="00244686" w:rsidRPr="00F87AA7">
        <w:rPr>
          <w:rFonts w:ascii="Arial" w:hAnsi="Arial" w:cs="Arial"/>
          <w:bCs/>
          <w:sz w:val="24"/>
          <w:szCs w:val="24"/>
        </w:rPr>
        <w:t>Notes</w:t>
      </w:r>
      <w:r w:rsidR="00A631D6" w:rsidRPr="00F87AA7">
        <w:rPr>
          <w:rFonts w:ascii="Arial" w:hAnsi="Arial" w:cs="Arial"/>
          <w:bCs/>
          <w:sz w:val="24"/>
          <w:szCs w:val="24"/>
        </w:rPr>
        <w:t xml:space="preserve"> are</w:t>
      </w:r>
      <w:r w:rsidR="00244686" w:rsidRPr="00F87AA7">
        <w:rPr>
          <w:rFonts w:ascii="Arial" w:hAnsi="Arial" w:cs="Arial"/>
          <w:bCs/>
          <w:sz w:val="24"/>
          <w:szCs w:val="24"/>
        </w:rPr>
        <w:t xml:space="preserve"> stored on the OOH Adastra system and are sent to the patients’ own GP. </w:t>
      </w:r>
      <w:r w:rsidR="00A631D6" w:rsidRPr="00F87AA7">
        <w:rPr>
          <w:rFonts w:ascii="Arial" w:hAnsi="Arial" w:cs="Arial"/>
          <w:bCs/>
          <w:sz w:val="24"/>
          <w:szCs w:val="24"/>
        </w:rPr>
        <w:t>The LAS does not keep copies of the patient</w:t>
      </w:r>
      <w:r w:rsidR="004F0243" w:rsidRPr="00F87AA7">
        <w:rPr>
          <w:rFonts w:ascii="Arial" w:hAnsi="Arial" w:cs="Arial"/>
          <w:bCs/>
          <w:sz w:val="24"/>
          <w:szCs w:val="24"/>
        </w:rPr>
        <w:t>’</w:t>
      </w:r>
      <w:r w:rsidR="00A631D6" w:rsidRPr="00F87AA7">
        <w:rPr>
          <w:rFonts w:ascii="Arial" w:hAnsi="Arial" w:cs="Arial"/>
          <w:bCs/>
          <w:sz w:val="24"/>
          <w:szCs w:val="24"/>
        </w:rPr>
        <w:t>s record, but Paramedics</w:t>
      </w:r>
      <w:r w:rsidR="0039169B" w:rsidRPr="00F87AA7">
        <w:rPr>
          <w:rFonts w:ascii="Arial" w:hAnsi="Arial" w:cs="Arial"/>
          <w:bCs/>
          <w:sz w:val="24"/>
          <w:szCs w:val="24"/>
        </w:rPr>
        <w:t xml:space="preserve"> can</w:t>
      </w:r>
      <w:r w:rsidR="00A631D6" w:rsidRPr="00F87AA7">
        <w:rPr>
          <w:rFonts w:ascii="Arial" w:hAnsi="Arial" w:cs="Arial"/>
          <w:bCs/>
          <w:sz w:val="24"/>
          <w:szCs w:val="24"/>
        </w:rPr>
        <w:t xml:space="preserve"> access them from the GP </w:t>
      </w:r>
      <w:r w:rsidR="00C558B7" w:rsidRPr="00F87AA7">
        <w:rPr>
          <w:rFonts w:ascii="Arial" w:hAnsi="Arial" w:cs="Arial"/>
          <w:bCs/>
          <w:sz w:val="24"/>
          <w:szCs w:val="24"/>
        </w:rPr>
        <w:t>‘</w:t>
      </w:r>
      <w:r w:rsidR="00376500" w:rsidRPr="00F87AA7">
        <w:rPr>
          <w:rFonts w:ascii="Arial" w:hAnsi="Arial" w:cs="Arial"/>
          <w:bCs/>
          <w:sz w:val="24"/>
          <w:szCs w:val="24"/>
        </w:rPr>
        <w:t xml:space="preserve">summary care </w:t>
      </w:r>
      <w:r w:rsidR="00A631D6" w:rsidRPr="00F87AA7">
        <w:rPr>
          <w:rFonts w:ascii="Arial" w:hAnsi="Arial" w:cs="Arial"/>
          <w:bCs/>
          <w:sz w:val="24"/>
          <w:szCs w:val="24"/>
        </w:rPr>
        <w:t>record</w:t>
      </w:r>
      <w:r w:rsidR="00C558B7" w:rsidRPr="00F87AA7">
        <w:rPr>
          <w:rFonts w:ascii="Arial" w:hAnsi="Arial" w:cs="Arial"/>
          <w:bCs/>
          <w:sz w:val="24"/>
          <w:szCs w:val="24"/>
        </w:rPr>
        <w:t>’</w:t>
      </w:r>
      <w:r w:rsidR="00A631D6" w:rsidRPr="00F87AA7">
        <w:rPr>
          <w:rFonts w:ascii="Arial" w:hAnsi="Arial" w:cs="Arial"/>
          <w:bCs/>
          <w:sz w:val="24"/>
          <w:szCs w:val="24"/>
        </w:rPr>
        <w:t xml:space="preserve"> if they are on an emergency call. </w:t>
      </w:r>
    </w:p>
    <w:bookmarkEnd w:id="0"/>
    <w:p w14:paraId="0ECF1A02" w14:textId="7741E233" w:rsidR="00C24C9B" w:rsidRPr="00472A3D" w:rsidRDefault="00EA58ED" w:rsidP="000212D5">
      <w:pPr>
        <w:widowControl w:val="0"/>
        <w:tabs>
          <w:tab w:val="left" w:pos="220"/>
          <w:tab w:val="left" w:pos="720"/>
        </w:tabs>
        <w:autoSpaceDE w:val="0"/>
        <w:autoSpaceDN w:val="0"/>
        <w:adjustRightInd w:val="0"/>
        <w:spacing w:line="276" w:lineRule="auto"/>
        <w:rPr>
          <w:rFonts w:ascii="Arial" w:hAnsi="Arial" w:cs="Arial"/>
          <w:sz w:val="24"/>
          <w:szCs w:val="24"/>
        </w:rPr>
      </w:pPr>
      <w:r w:rsidRPr="00F87AA7">
        <w:rPr>
          <w:rFonts w:ascii="Arial" w:hAnsi="Arial" w:cs="Arial"/>
          <w:sz w:val="24"/>
          <w:szCs w:val="24"/>
        </w:rPr>
        <w:t xml:space="preserve">Paramedics and GPs working as a ParaDoc team develop new skills and knowledge through this enhanced way of working, and greater insight into each other’s </w:t>
      </w:r>
      <w:r w:rsidR="000F6ADB" w:rsidRPr="00F87AA7">
        <w:rPr>
          <w:rFonts w:ascii="Arial" w:hAnsi="Arial" w:cs="Arial"/>
          <w:sz w:val="24"/>
          <w:szCs w:val="24"/>
        </w:rPr>
        <w:t>professional</w:t>
      </w:r>
      <w:r w:rsidR="004F0243" w:rsidRPr="00F87AA7">
        <w:rPr>
          <w:rFonts w:ascii="Arial" w:hAnsi="Arial" w:cs="Arial"/>
          <w:sz w:val="24"/>
          <w:szCs w:val="24"/>
        </w:rPr>
        <w:t xml:space="preserve"> skills</w:t>
      </w:r>
      <w:r w:rsidRPr="00F87AA7">
        <w:rPr>
          <w:rFonts w:ascii="Arial" w:hAnsi="Arial" w:cs="Arial"/>
          <w:sz w:val="24"/>
          <w:szCs w:val="24"/>
        </w:rPr>
        <w:t xml:space="preserve"> and clinical knowledge</w:t>
      </w:r>
      <w:r w:rsidR="000F6ADB" w:rsidRPr="00F87AA7">
        <w:rPr>
          <w:rFonts w:ascii="Arial" w:hAnsi="Arial" w:cs="Arial"/>
          <w:sz w:val="24"/>
          <w:szCs w:val="24"/>
        </w:rPr>
        <w:t>. This</w:t>
      </w:r>
      <w:r w:rsidRPr="00F87AA7">
        <w:rPr>
          <w:rFonts w:ascii="Arial" w:hAnsi="Arial" w:cs="Arial"/>
          <w:sz w:val="24"/>
          <w:szCs w:val="24"/>
        </w:rPr>
        <w:t xml:space="preserve"> includ</w:t>
      </w:r>
      <w:r w:rsidR="000F6ADB" w:rsidRPr="00F87AA7">
        <w:rPr>
          <w:rFonts w:ascii="Arial" w:hAnsi="Arial" w:cs="Arial"/>
          <w:sz w:val="24"/>
          <w:szCs w:val="24"/>
        </w:rPr>
        <w:t>es</w:t>
      </w:r>
      <w:r w:rsidRPr="00F87AA7">
        <w:rPr>
          <w:rFonts w:ascii="Arial" w:hAnsi="Arial" w:cs="Arial"/>
          <w:sz w:val="24"/>
          <w:szCs w:val="24"/>
        </w:rPr>
        <w:t xml:space="preserve"> critical links with community health and social care services. GPs</w:t>
      </w:r>
      <w:r w:rsidR="000F6ADB" w:rsidRPr="00F87AA7">
        <w:rPr>
          <w:rFonts w:ascii="Arial" w:hAnsi="Arial" w:cs="Arial"/>
          <w:sz w:val="24"/>
          <w:szCs w:val="24"/>
        </w:rPr>
        <w:t xml:space="preserve"> and Paramedics</w:t>
      </w:r>
      <w:r w:rsidRPr="00F87AA7">
        <w:rPr>
          <w:rFonts w:ascii="Arial" w:hAnsi="Arial" w:cs="Arial"/>
          <w:sz w:val="24"/>
          <w:szCs w:val="24"/>
        </w:rPr>
        <w:t xml:space="preserve"> form trusting and positive </w:t>
      </w:r>
      <w:r w:rsidR="000F6ADB" w:rsidRPr="00F87AA7">
        <w:rPr>
          <w:rFonts w:ascii="Arial" w:hAnsi="Arial" w:cs="Arial"/>
          <w:sz w:val="24"/>
          <w:szCs w:val="24"/>
        </w:rPr>
        <w:t xml:space="preserve">professional </w:t>
      </w:r>
      <w:r w:rsidRPr="00F87AA7">
        <w:rPr>
          <w:rFonts w:ascii="Arial" w:hAnsi="Arial" w:cs="Arial"/>
          <w:sz w:val="24"/>
          <w:szCs w:val="24"/>
        </w:rPr>
        <w:t>relationships</w:t>
      </w:r>
      <w:r w:rsidR="005622CA" w:rsidRPr="00F87AA7">
        <w:rPr>
          <w:rFonts w:ascii="Arial" w:hAnsi="Arial" w:cs="Arial"/>
          <w:sz w:val="24"/>
          <w:szCs w:val="24"/>
        </w:rPr>
        <w:t>,</w:t>
      </w:r>
      <w:r w:rsidRPr="00F87AA7">
        <w:rPr>
          <w:rFonts w:ascii="Arial" w:hAnsi="Arial" w:cs="Arial"/>
          <w:sz w:val="24"/>
          <w:szCs w:val="24"/>
        </w:rPr>
        <w:t xml:space="preserve"> as a result of </w:t>
      </w:r>
      <w:r w:rsidR="004F0243" w:rsidRPr="00F87AA7">
        <w:rPr>
          <w:rFonts w:ascii="Arial" w:hAnsi="Arial" w:cs="Arial"/>
          <w:sz w:val="24"/>
          <w:szCs w:val="24"/>
        </w:rPr>
        <w:t>working with patients w</w:t>
      </w:r>
      <w:r w:rsidR="00376500" w:rsidRPr="00F87AA7">
        <w:rPr>
          <w:rFonts w:ascii="Arial" w:hAnsi="Arial" w:cs="Arial"/>
          <w:sz w:val="24"/>
          <w:szCs w:val="24"/>
        </w:rPr>
        <w:t>ho</w:t>
      </w:r>
      <w:r w:rsidR="00DE1849" w:rsidRPr="00F87AA7">
        <w:rPr>
          <w:rFonts w:ascii="Arial" w:hAnsi="Arial" w:cs="Arial"/>
          <w:sz w:val="24"/>
          <w:szCs w:val="24"/>
        </w:rPr>
        <w:t xml:space="preserve"> have</w:t>
      </w:r>
      <w:r w:rsidR="004F0243" w:rsidRPr="00F87AA7">
        <w:rPr>
          <w:rFonts w:ascii="Arial" w:hAnsi="Arial" w:cs="Arial"/>
          <w:sz w:val="24"/>
          <w:szCs w:val="24"/>
        </w:rPr>
        <w:t xml:space="preserve"> a wide variety of clinical presentations. </w:t>
      </w:r>
    </w:p>
    <w:p w14:paraId="2CB8BB92" w14:textId="7E333D99" w:rsidR="00EA58ED" w:rsidRPr="00F87AA7" w:rsidRDefault="005622CA" w:rsidP="000212D5">
      <w:pPr>
        <w:widowControl w:val="0"/>
        <w:tabs>
          <w:tab w:val="left" w:pos="220"/>
          <w:tab w:val="left" w:pos="720"/>
        </w:tabs>
        <w:autoSpaceDE w:val="0"/>
        <w:autoSpaceDN w:val="0"/>
        <w:adjustRightInd w:val="0"/>
        <w:spacing w:line="276" w:lineRule="auto"/>
        <w:rPr>
          <w:rFonts w:ascii="Arial" w:hAnsi="Arial" w:cs="Arial"/>
          <w:sz w:val="24"/>
          <w:szCs w:val="24"/>
        </w:rPr>
      </w:pPr>
      <w:r w:rsidRPr="00F87AA7">
        <w:rPr>
          <w:rFonts w:ascii="Arial" w:hAnsi="Arial" w:cs="Arial"/>
          <w:b/>
          <w:bCs/>
          <w:sz w:val="24"/>
          <w:szCs w:val="24"/>
        </w:rPr>
        <w:t xml:space="preserve">SELECTING PATIENTS </w:t>
      </w:r>
      <w:r w:rsidR="00376500" w:rsidRPr="00F87AA7">
        <w:rPr>
          <w:rFonts w:ascii="Arial" w:hAnsi="Arial" w:cs="Arial"/>
          <w:b/>
          <w:bCs/>
          <w:sz w:val="24"/>
          <w:szCs w:val="24"/>
        </w:rPr>
        <w:t>FOR</w:t>
      </w:r>
      <w:r w:rsidRPr="00F87AA7">
        <w:rPr>
          <w:rFonts w:ascii="Arial" w:hAnsi="Arial" w:cs="Arial"/>
          <w:b/>
          <w:bCs/>
          <w:sz w:val="24"/>
          <w:szCs w:val="24"/>
        </w:rPr>
        <w:t xml:space="preserve"> THE PARADOC SERVICE</w:t>
      </w:r>
    </w:p>
    <w:p w14:paraId="24B765B2" w14:textId="76416BD9" w:rsidR="00CF72F5" w:rsidRDefault="00A631D6" w:rsidP="000212D5">
      <w:pPr>
        <w:spacing w:line="276" w:lineRule="auto"/>
        <w:rPr>
          <w:rFonts w:ascii="Arial" w:hAnsi="Arial" w:cs="Arial"/>
          <w:sz w:val="24"/>
          <w:szCs w:val="24"/>
        </w:rPr>
      </w:pPr>
      <w:r w:rsidRPr="00F87AA7">
        <w:rPr>
          <w:rFonts w:ascii="Arial" w:hAnsi="Arial" w:cs="Arial"/>
          <w:sz w:val="24"/>
          <w:szCs w:val="24"/>
        </w:rPr>
        <w:t xml:space="preserve">Although the service runs as a doctor-paramedic team the LAS is no longer directly involved. In the previous ParaDoc model the </w:t>
      </w:r>
      <w:r w:rsidR="00EA58ED" w:rsidRPr="00F87AA7">
        <w:rPr>
          <w:rFonts w:ascii="Arial" w:hAnsi="Arial" w:cs="Arial"/>
          <w:sz w:val="24"/>
          <w:szCs w:val="24"/>
        </w:rPr>
        <w:t>GP and Paramedic team use</w:t>
      </w:r>
      <w:r w:rsidRPr="00F87AA7">
        <w:rPr>
          <w:rFonts w:ascii="Arial" w:hAnsi="Arial" w:cs="Arial"/>
          <w:sz w:val="24"/>
          <w:szCs w:val="24"/>
        </w:rPr>
        <w:t>d</w:t>
      </w:r>
      <w:r w:rsidR="00EA58ED" w:rsidRPr="00F87AA7">
        <w:rPr>
          <w:rFonts w:ascii="Arial" w:hAnsi="Arial" w:cs="Arial"/>
          <w:sz w:val="24"/>
          <w:szCs w:val="24"/>
        </w:rPr>
        <w:t xml:space="preserve"> the LAS system to view </w:t>
      </w:r>
      <w:r w:rsidR="00004D9D" w:rsidRPr="00F87AA7">
        <w:rPr>
          <w:rFonts w:ascii="Arial" w:hAnsi="Arial" w:cs="Arial"/>
          <w:sz w:val="24"/>
          <w:szCs w:val="24"/>
        </w:rPr>
        <w:t>clinical</w:t>
      </w:r>
      <w:r w:rsidR="00EA58ED" w:rsidRPr="00F87AA7">
        <w:rPr>
          <w:rFonts w:ascii="Arial" w:hAnsi="Arial" w:cs="Arial"/>
          <w:sz w:val="24"/>
          <w:szCs w:val="24"/>
        </w:rPr>
        <w:t xml:space="preserve"> details and locations of patients who</w:t>
      </w:r>
      <w:r w:rsidRPr="00F87AA7">
        <w:rPr>
          <w:rFonts w:ascii="Arial" w:hAnsi="Arial" w:cs="Arial"/>
          <w:sz w:val="24"/>
          <w:szCs w:val="24"/>
        </w:rPr>
        <w:t xml:space="preserve"> were</w:t>
      </w:r>
      <w:r w:rsidR="00EA58ED" w:rsidRPr="00F87AA7">
        <w:rPr>
          <w:rFonts w:ascii="Arial" w:hAnsi="Arial" w:cs="Arial"/>
          <w:sz w:val="24"/>
          <w:szCs w:val="24"/>
        </w:rPr>
        <w:t xml:space="preserve"> awaiting </w:t>
      </w:r>
      <w:r w:rsidR="00004D9D" w:rsidRPr="00F87AA7">
        <w:rPr>
          <w:rFonts w:ascii="Arial" w:hAnsi="Arial" w:cs="Arial"/>
          <w:sz w:val="24"/>
          <w:szCs w:val="24"/>
        </w:rPr>
        <w:t xml:space="preserve">Category </w:t>
      </w:r>
    </w:p>
    <w:p w14:paraId="219918E3" w14:textId="2AC511D1" w:rsidR="00EA58ED" w:rsidRPr="00F87AA7" w:rsidRDefault="00004D9D" w:rsidP="000212D5">
      <w:pPr>
        <w:spacing w:line="276" w:lineRule="auto"/>
        <w:rPr>
          <w:rFonts w:ascii="Arial" w:hAnsi="Arial" w:cs="Arial"/>
          <w:sz w:val="24"/>
          <w:szCs w:val="24"/>
        </w:rPr>
      </w:pPr>
      <w:r w:rsidRPr="00F87AA7">
        <w:rPr>
          <w:rFonts w:ascii="Arial" w:hAnsi="Arial" w:cs="Arial"/>
          <w:sz w:val="24"/>
          <w:szCs w:val="24"/>
        </w:rPr>
        <w:t xml:space="preserve">3 or 4 </w:t>
      </w:r>
      <w:r w:rsidR="00EA58ED" w:rsidRPr="00F87AA7">
        <w:rPr>
          <w:rFonts w:ascii="Arial" w:hAnsi="Arial" w:cs="Arial"/>
          <w:sz w:val="24"/>
          <w:szCs w:val="24"/>
        </w:rPr>
        <w:t xml:space="preserve">ambulance </w:t>
      </w:r>
      <w:r w:rsidR="00D56620" w:rsidRPr="00F87AA7">
        <w:rPr>
          <w:rFonts w:ascii="Arial" w:hAnsi="Arial" w:cs="Arial"/>
          <w:sz w:val="24"/>
          <w:szCs w:val="24"/>
        </w:rPr>
        <w:t>responses and</w:t>
      </w:r>
      <w:r w:rsidR="00EA58ED" w:rsidRPr="00F87AA7">
        <w:rPr>
          <w:rFonts w:ascii="Arial" w:hAnsi="Arial" w:cs="Arial"/>
          <w:sz w:val="24"/>
          <w:szCs w:val="24"/>
        </w:rPr>
        <w:t xml:space="preserve"> chose the most appropriate patients</w:t>
      </w:r>
      <w:r w:rsidR="000E1D50" w:rsidRPr="00F87AA7">
        <w:rPr>
          <w:rFonts w:ascii="Arial" w:hAnsi="Arial" w:cs="Arial"/>
          <w:sz w:val="24"/>
          <w:szCs w:val="24"/>
        </w:rPr>
        <w:t xml:space="preserve"> to visit to provide </w:t>
      </w:r>
      <w:r w:rsidR="00EA58ED" w:rsidRPr="00F87AA7">
        <w:rPr>
          <w:rFonts w:ascii="Arial" w:hAnsi="Arial" w:cs="Arial"/>
          <w:sz w:val="24"/>
          <w:szCs w:val="24"/>
        </w:rPr>
        <w:t>the Para</w:t>
      </w:r>
      <w:r w:rsidR="00A631D6" w:rsidRPr="00F87AA7">
        <w:rPr>
          <w:rFonts w:ascii="Arial" w:hAnsi="Arial" w:cs="Arial"/>
          <w:sz w:val="24"/>
          <w:szCs w:val="24"/>
        </w:rPr>
        <w:t>D</w:t>
      </w:r>
      <w:r w:rsidR="00EA58ED" w:rsidRPr="00F87AA7">
        <w:rPr>
          <w:rFonts w:ascii="Arial" w:hAnsi="Arial" w:cs="Arial"/>
          <w:sz w:val="24"/>
          <w:szCs w:val="24"/>
        </w:rPr>
        <w:t xml:space="preserve">oc service. </w:t>
      </w:r>
    </w:p>
    <w:p w14:paraId="2926A78C" w14:textId="40A9269E" w:rsidR="00CF72F5" w:rsidRDefault="00EA58ED" w:rsidP="000212D5">
      <w:pPr>
        <w:spacing w:line="276" w:lineRule="auto"/>
        <w:rPr>
          <w:rFonts w:ascii="Arial" w:hAnsi="Arial" w:cs="Arial"/>
          <w:sz w:val="24"/>
          <w:szCs w:val="24"/>
        </w:rPr>
      </w:pPr>
      <w:r w:rsidRPr="00F87AA7">
        <w:rPr>
          <w:rFonts w:ascii="Arial" w:hAnsi="Arial" w:cs="Arial"/>
          <w:sz w:val="24"/>
          <w:szCs w:val="24"/>
        </w:rPr>
        <w:t>Direct allocation</w:t>
      </w:r>
      <w:r w:rsidR="00054B2D" w:rsidRPr="00F87AA7">
        <w:rPr>
          <w:rFonts w:ascii="Arial" w:hAnsi="Arial" w:cs="Arial"/>
          <w:sz w:val="24"/>
          <w:szCs w:val="24"/>
        </w:rPr>
        <w:t>s</w:t>
      </w:r>
      <w:r w:rsidRPr="00F87AA7">
        <w:rPr>
          <w:rFonts w:ascii="Arial" w:hAnsi="Arial" w:cs="Arial"/>
          <w:sz w:val="24"/>
          <w:szCs w:val="24"/>
        </w:rPr>
        <w:t xml:space="preserve"> by </w:t>
      </w:r>
      <w:r w:rsidR="00054B2D" w:rsidRPr="00F87AA7">
        <w:rPr>
          <w:rFonts w:ascii="Arial" w:hAnsi="Arial" w:cs="Arial"/>
          <w:sz w:val="24"/>
          <w:szCs w:val="24"/>
        </w:rPr>
        <w:t xml:space="preserve">the </w:t>
      </w:r>
      <w:r w:rsidRPr="00F87AA7">
        <w:rPr>
          <w:rFonts w:ascii="Arial" w:hAnsi="Arial" w:cs="Arial"/>
          <w:sz w:val="24"/>
          <w:szCs w:val="24"/>
        </w:rPr>
        <w:t>LAS Emergency Operations Centre</w:t>
      </w:r>
      <w:r w:rsidR="000E1D50" w:rsidRPr="00F87AA7">
        <w:rPr>
          <w:rFonts w:ascii="Arial" w:hAnsi="Arial" w:cs="Arial"/>
          <w:sz w:val="24"/>
          <w:szCs w:val="24"/>
        </w:rPr>
        <w:t xml:space="preserve"> (EOC)</w:t>
      </w:r>
      <w:r w:rsidRPr="00F87AA7">
        <w:rPr>
          <w:rFonts w:ascii="Arial" w:hAnsi="Arial" w:cs="Arial"/>
          <w:sz w:val="24"/>
          <w:szCs w:val="24"/>
        </w:rPr>
        <w:t xml:space="preserve"> happen </w:t>
      </w:r>
      <w:r w:rsidR="00052DFF" w:rsidRPr="00F87AA7">
        <w:rPr>
          <w:rFonts w:ascii="Arial" w:hAnsi="Arial" w:cs="Arial"/>
          <w:sz w:val="24"/>
          <w:szCs w:val="24"/>
        </w:rPr>
        <w:t>rarely because</w:t>
      </w:r>
      <w:r w:rsidRPr="00F87AA7">
        <w:rPr>
          <w:rFonts w:ascii="Arial" w:hAnsi="Arial" w:cs="Arial"/>
          <w:sz w:val="24"/>
          <w:szCs w:val="24"/>
        </w:rPr>
        <w:t xml:space="preserve"> the LAS IT system is not sufficiently refined to request Para</w:t>
      </w:r>
      <w:r w:rsidR="00376500" w:rsidRPr="00F87AA7">
        <w:rPr>
          <w:rFonts w:ascii="Arial" w:hAnsi="Arial" w:cs="Arial"/>
          <w:sz w:val="24"/>
          <w:szCs w:val="24"/>
        </w:rPr>
        <w:t>D</w:t>
      </w:r>
      <w:r w:rsidRPr="00F87AA7">
        <w:rPr>
          <w:rFonts w:ascii="Arial" w:hAnsi="Arial" w:cs="Arial"/>
          <w:sz w:val="24"/>
          <w:szCs w:val="24"/>
        </w:rPr>
        <w:t xml:space="preserve">oc attendance </w:t>
      </w:r>
      <w:r w:rsidR="00376500" w:rsidRPr="00F87AA7">
        <w:rPr>
          <w:rFonts w:ascii="Arial" w:hAnsi="Arial" w:cs="Arial"/>
          <w:sz w:val="24"/>
          <w:szCs w:val="24"/>
        </w:rPr>
        <w:t>to</w:t>
      </w:r>
      <w:r w:rsidRPr="00F87AA7">
        <w:rPr>
          <w:rFonts w:ascii="Arial" w:hAnsi="Arial" w:cs="Arial"/>
          <w:sz w:val="24"/>
          <w:szCs w:val="24"/>
        </w:rPr>
        <w:t xml:space="preserve"> a particular patient in City and Hackney. </w:t>
      </w:r>
      <w:r w:rsidR="00BA3A7D" w:rsidRPr="00F87AA7">
        <w:rPr>
          <w:rFonts w:ascii="Arial" w:hAnsi="Arial" w:cs="Arial"/>
          <w:sz w:val="24"/>
          <w:szCs w:val="24"/>
        </w:rPr>
        <w:t>The</w:t>
      </w:r>
      <w:r w:rsidR="00A419B4" w:rsidRPr="00F87AA7">
        <w:rPr>
          <w:rFonts w:ascii="Arial" w:hAnsi="Arial" w:cs="Arial"/>
          <w:sz w:val="24"/>
          <w:szCs w:val="24"/>
        </w:rPr>
        <w:t xml:space="preserve"> LAS and Paradoc did</w:t>
      </w:r>
      <w:r w:rsidR="00A631D6" w:rsidRPr="00F87AA7">
        <w:rPr>
          <w:rFonts w:ascii="Arial" w:hAnsi="Arial" w:cs="Arial"/>
          <w:sz w:val="24"/>
          <w:szCs w:val="24"/>
        </w:rPr>
        <w:t xml:space="preserve"> consider whether it would be possible for a</w:t>
      </w:r>
      <w:r w:rsidR="00A419B4" w:rsidRPr="00F87AA7">
        <w:rPr>
          <w:rFonts w:ascii="Arial" w:hAnsi="Arial" w:cs="Arial"/>
          <w:sz w:val="24"/>
          <w:szCs w:val="24"/>
        </w:rPr>
        <w:t>n LAS</w:t>
      </w:r>
      <w:r w:rsidR="00A631D6" w:rsidRPr="00F87AA7">
        <w:rPr>
          <w:rFonts w:ascii="Arial" w:hAnsi="Arial" w:cs="Arial"/>
          <w:sz w:val="24"/>
          <w:szCs w:val="24"/>
        </w:rPr>
        <w:t xml:space="preserve"> </w:t>
      </w:r>
      <w:r w:rsidRPr="00F87AA7">
        <w:rPr>
          <w:rFonts w:ascii="Arial" w:hAnsi="Arial" w:cs="Arial"/>
          <w:sz w:val="24"/>
          <w:szCs w:val="24"/>
        </w:rPr>
        <w:t xml:space="preserve">system </w:t>
      </w:r>
      <w:r w:rsidR="00A631D6" w:rsidRPr="00F87AA7">
        <w:rPr>
          <w:rFonts w:ascii="Arial" w:hAnsi="Arial" w:cs="Arial"/>
          <w:sz w:val="24"/>
          <w:szCs w:val="24"/>
        </w:rPr>
        <w:t>to</w:t>
      </w:r>
      <w:r w:rsidRPr="00F87AA7">
        <w:rPr>
          <w:rFonts w:ascii="Arial" w:hAnsi="Arial" w:cs="Arial"/>
          <w:sz w:val="24"/>
          <w:szCs w:val="24"/>
        </w:rPr>
        <w:t xml:space="preserve"> be developed to embed the </w:t>
      </w:r>
    </w:p>
    <w:p w14:paraId="008B955F" w14:textId="3AD8C5BD" w:rsidR="00A631D6" w:rsidRPr="00F87AA7" w:rsidRDefault="00EA58ED" w:rsidP="000212D5">
      <w:pPr>
        <w:spacing w:line="276" w:lineRule="auto"/>
        <w:rPr>
          <w:rFonts w:ascii="Arial" w:hAnsi="Arial" w:cs="Arial"/>
          <w:sz w:val="24"/>
          <w:szCs w:val="24"/>
        </w:rPr>
      </w:pPr>
      <w:r w:rsidRPr="00F87AA7">
        <w:rPr>
          <w:rFonts w:ascii="Arial" w:hAnsi="Arial" w:cs="Arial"/>
          <w:sz w:val="24"/>
          <w:szCs w:val="24"/>
        </w:rPr>
        <w:t>ParaDoc profile within the automatic dispatch system</w:t>
      </w:r>
      <w:r w:rsidR="00A419B4" w:rsidRPr="00F87AA7">
        <w:rPr>
          <w:rFonts w:ascii="Arial" w:hAnsi="Arial" w:cs="Arial"/>
          <w:sz w:val="24"/>
          <w:szCs w:val="24"/>
        </w:rPr>
        <w:t>,</w:t>
      </w:r>
      <w:r w:rsidRPr="00F87AA7">
        <w:rPr>
          <w:rFonts w:ascii="Arial" w:hAnsi="Arial" w:cs="Arial"/>
          <w:sz w:val="24"/>
          <w:szCs w:val="24"/>
        </w:rPr>
        <w:t xml:space="preserve"> to increase the number of appropriate referrals</w:t>
      </w:r>
      <w:r w:rsidR="00A631D6" w:rsidRPr="00F87AA7">
        <w:rPr>
          <w:rFonts w:ascii="Arial" w:hAnsi="Arial" w:cs="Arial"/>
          <w:sz w:val="24"/>
          <w:szCs w:val="24"/>
        </w:rPr>
        <w:t xml:space="preserve">, but in practice </w:t>
      </w:r>
      <w:r w:rsidR="00BA3A7D" w:rsidRPr="00F87AA7">
        <w:rPr>
          <w:rFonts w:ascii="Arial" w:hAnsi="Arial" w:cs="Arial"/>
          <w:sz w:val="24"/>
          <w:szCs w:val="24"/>
        </w:rPr>
        <w:t>this was</w:t>
      </w:r>
      <w:r w:rsidR="00A631D6" w:rsidRPr="00F87AA7">
        <w:rPr>
          <w:rFonts w:ascii="Arial" w:hAnsi="Arial" w:cs="Arial"/>
          <w:sz w:val="24"/>
          <w:szCs w:val="24"/>
        </w:rPr>
        <w:t xml:space="preserve"> not possible. </w:t>
      </w:r>
    </w:p>
    <w:p w14:paraId="584D4AE2" w14:textId="4920CDAD" w:rsidR="00EA58ED" w:rsidRPr="00F87AA7" w:rsidRDefault="00EA58ED" w:rsidP="000212D5">
      <w:pPr>
        <w:spacing w:line="276" w:lineRule="auto"/>
        <w:rPr>
          <w:rFonts w:ascii="Arial" w:hAnsi="Arial" w:cs="Arial"/>
          <w:sz w:val="24"/>
          <w:szCs w:val="24"/>
        </w:rPr>
      </w:pPr>
      <w:r w:rsidRPr="00F87AA7">
        <w:rPr>
          <w:rFonts w:ascii="Arial" w:hAnsi="Arial" w:cs="Arial"/>
          <w:sz w:val="24"/>
          <w:szCs w:val="24"/>
        </w:rPr>
        <w:t>When the service was first set up the majority of calls came from ambulance crews or</w:t>
      </w:r>
      <w:r w:rsidR="00054B2D" w:rsidRPr="00F87AA7">
        <w:rPr>
          <w:rFonts w:ascii="Arial" w:hAnsi="Arial" w:cs="Arial"/>
          <w:sz w:val="24"/>
          <w:szCs w:val="24"/>
        </w:rPr>
        <w:t xml:space="preserve"> a</w:t>
      </w:r>
      <w:r w:rsidRPr="00F87AA7">
        <w:rPr>
          <w:rFonts w:ascii="Arial" w:hAnsi="Arial" w:cs="Arial"/>
          <w:sz w:val="24"/>
          <w:szCs w:val="24"/>
        </w:rPr>
        <w:t xml:space="preserve"> first</w:t>
      </w:r>
      <w:r w:rsidR="0039169B" w:rsidRPr="00F87AA7">
        <w:rPr>
          <w:rFonts w:ascii="Arial" w:hAnsi="Arial" w:cs="Arial"/>
          <w:sz w:val="24"/>
          <w:szCs w:val="24"/>
        </w:rPr>
        <w:t>-</w:t>
      </w:r>
      <w:r w:rsidRPr="00F87AA7">
        <w:rPr>
          <w:rFonts w:ascii="Arial" w:hAnsi="Arial" w:cs="Arial"/>
          <w:sz w:val="24"/>
          <w:szCs w:val="24"/>
        </w:rPr>
        <w:t xml:space="preserve">response </w:t>
      </w:r>
      <w:r w:rsidR="00054B2D" w:rsidRPr="00F87AA7">
        <w:rPr>
          <w:rFonts w:ascii="Arial" w:hAnsi="Arial" w:cs="Arial"/>
          <w:sz w:val="24"/>
          <w:szCs w:val="24"/>
        </w:rPr>
        <w:t>team</w:t>
      </w:r>
      <w:r w:rsidRPr="00F87AA7">
        <w:rPr>
          <w:rFonts w:ascii="Arial" w:hAnsi="Arial" w:cs="Arial"/>
          <w:sz w:val="24"/>
          <w:szCs w:val="24"/>
        </w:rPr>
        <w:t xml:space="preserve">, who had visited a patient and assessed them as being appropriate for a ParaDoc response. Although this was theoretically a good system, it sometimes resulted in two or more </w:t>
      </w:r>
      <w:r w:rsidR="00004D9D" w:rsidRPr="00F87AA7">
        <w:rPr>
          <w:rFonts w:ascii="Arial" w:hAnsi="Arial" w:cs="Arial"/>
          <w:sz w:val="24"/>
          <w:szCs w:val="24"/>
        </w:rPr>
        <w:t xml:space="preserve">ambulance </w:t>
      </w:r>
      <w:r w:rsidRPr="00F87AA7">
        <w:rPr>
          <w:rFonts w:ascii="Arial" w:hAnsi="Arial" w:cs="Arial"/>
          <w:sz w:val="24"/>
          <w:szCs w:val="24"/>
        </w:rPr>
        <w:t>responses to a</w:t>
      </w:r>
      <w:r w:rsidR="00004D9D" w:rsidRPr="00F87AA7">
        <w:rPr>
          <w:rFonts w:ascii="Arial" w:hAnsi="Arial" w:cs="Arial"/>
          <w:sz w:val="24"/>
          <w:szCs w:val="24"/>
        </w:rPr>
        <w:t xml:space="preserve"> single</w:t>
      </w:r>
      <w:r w:rsidRPr="00F87AA7">
        <w:rPr>
          <w:rFonts w:ascii="Arial" w:hAnsi="Arial" w:cs="Arial"/>
          <w:sz w:val="24"/>
          <w:szCs w:val="24"/>
        </w:rPr>
        <w:t xml:space="preserve"> patient and high levels of staff involvement.</w:t>
      </w:r>
    </w:p>
    <w:p w14:paraId="064C6D3B" w14:textId="3B6C994C" w:rsidR="00A419B4" w:rsidRPr="00F87AA7" w:rsidRDefault="003100D5" w:rsidP="000212D5">
      <w:pPr>
        <w:spacing w:line="276" w:lineRule="auto"/>
        <w:rPr>
          <w:rFonts w:ascii="Arial" w:hAnsi="Arial" w:cs="Arial"/>
          <w:sz w:val="24"/>
          <w:szCs w:val="24"/>
        </w:rPr>
      </w:pPr>
      <w:r w:rsidRPr="00F87AA7">
        <w:rPr>
          <w:rFonts w:ascii="Arial" w:hAnsi="Arial" w:cs="Arial"/>
          <w:sz w:val="24"/>
          <w:szCs w:val="24"/>
        </w:rPr>
        <w:t xml:space="preserve">A critical aspect of the ParaDoc service is its focus on complexity, i.e. meeting the needs of patients who may have multiple medical conditions, which the team are best placed to respond to. </w:t>
      </w:r>
      <w:r w:rsidR="007E4673" w:rsidRPr="00F87AA7">
        <w:rPr>
          <w:rFonts w:ascii="Arial" w:hAnsi="Arial" w:cs="Arial"/>
          <w:sz w:val="24"/>
          <w:szCs w:val="24"/>
        </w:rPr>
        <w:t xml:space="preserve">The development of the ParaDoc service now means that </w:t>
      </w:r>
      <w:r w:rsidR="007156F1" w:rsidRPr="00F87AA7">
        <w:rPr>
          <w:rFonts w:ascii="Arial" w:hAnsi="Arial" w:cs="Arial"/>
          <w:sz w:val="24"/>
          <w:szCs w:val="24"/>
        </w:rPr>
        <w:t>t</w:t>
      </w:r>
      <w:r w:rsidR="007E4673" w:rsidRPr="00F87AA7">
        <w:rPr>
          <w:rFonts w:ascii="Arial" w:hAnsi="Arial" w:cs="Arial"/>
          <w:sz w:val="24"/>
          <w:szCs w:val="24"/>
        </w:rPr>
        <w:t>hey</w:t>
      </w:r>
      <w:r w:rsidR="009F7099" w:rsidRPr="00F87AA7">
        <w:rPr>
          <w:rFonts w:ascii="Arial" w:hAnsi="Arial" w:cs="Arial"/>
          <w:sz w:val="24"/>
          <w:szCs w:val="24"/>
        </w:rPr>
        <w:t xml:space="preserve"> still tak</w:t>
      </w:r>
      <w:r w:rsidR="0039169B" w:rsidRPr="00F87AA7">
        <w:rPr>
          <w:rFonts w:ascii="Arial" w:hAnsi="Arial" w:cs="Arial"/>
          <w:sz w:val="24"/>
          <w:szCs w:val="24"/>
        </w:rPr>
        <w:t>e</w:t>
      </w:r>
      <w:r w:rsidR="009F7099" w:rsidRPr="00F87AA7">
        <w:rPr>
          <w:rFonts w:ascii="Arial" w:hAnsi="Arial" w:cs="Arial"/>
          <w:sz w:val="24"/>
          <w:szCs w:val="24"/>
        </w:rPr>
        <w:t xml:space="preserve"> calls from</w:t>
      </w:r>
      <w:r w:rsidR="007156F1" w:rsidRPr="00F87AA7">
        <w:rPr>
          <w:rFonts w:ascii="Arial" w:hAnsi="Arial" w:cs="Arial"/>
          <w:sz w:val="24"/>
          <w:szCs w:val="24"/>
        </w:rPr>
        <w:t xml:space="preserve"> the LAS</w:t>
      </w:r>
      <w:r w:rsidR="009F7099" w:rsidRPr="00F87AA7">
        <w:rPr>
          <w:rFonts w:ascii="Arial" w:hAnsi="Arial" w:cs="Arial"/>
          <w:sz w:val="24"/>
          <w:szCs w:val="24"/>
        </w:rPr>
        <w:t xml:space="preserve"> clinical hub and EOC</w:t>
      </w:r>
      <w:r w:rsidR="00A419B4" w:rsidRPr="00F87AA7">
        <w:rPr>
          <w:rFonts w:ascii="Arial" w:hAnsi="Arial" w:cs="Arial"/>
          <w:sz w:val="24"/>
          <w:szCs w:val="24"/>
        </w:rPr>
        <w:t>, but the numbers of patients from that source are very low</w:t>
      </w:r>
      <w:r w:rsidR="009F7099" w:rsidRPr="00F87AA7">
        <w:rPr>
          <w:rFonts w:ascii="Arial" w:hAnsi="Arial" w:cs="Arial"/>
          <w:sz w:val="24"/>
          <w:szCs w:val="24"/>
        </w:rPr>
        <w:t xml:space="preserve">. </w:t>
      </w:r>
    </w:p>
    <w:p w14:paraId="3908377F" w14:textId="592A635B" w:rsidR="009F7099" w:rsidRPr="00F87AA7" w:rsidRDefault="00A419B4" w:rsidP="000212D5">
      <w:pPr>
        <w:spacing w:line="276" w:lineRule="auto"/>
        <w:rPr>
          <w:rFonts w:ascii="Arial" w:hAnsi="Arial" w:cs="Arial"/>
          <w:sz w:val="24"/>
          <w:szCs w:val="24"/>
        </w:rPr>
      </w:pPr>
      <w:r w:rsidRPr="00F87AA7">
        <w:rPr>
          <w:rFonts w:ascii="Arial" w:hAnsi="Arial" w:cs="Arial"/>
          <w:sz w:val="24"/>
          <w:szCs w:val="24"/>
        </w:rPr>
        <w:t>S</w:t>
      </w:r>
      <w:r w:rsidR="007E4673" w:rsidRPr="00F87AA7">
        <w:rPr>
          <w:rFonts w:ascii="Arial" w:hAnsi="Arial" w:cs="Arial"/>
          <w:sz w:val="24"/>
          <w:szCs w:val="24"/>
        </w:rPr>
        <w:t>ince the LAS pulled out</w:t>
      </w:r>
      <w:r w:rsidRPr="00F87AA7">
        <w:rPr>
          <w:rFonts w:ascii="Arial" w:hAnsi="Arial" w:cs="Arial"/>
          <w:sz w:val="24"/>
          <w:szCs w:val="24"/>
        </w:rPr>
        <w:t xml:space="preserve"> of the contract</w:t>
      </w:r>
      <w:r w:rsidR="00BA3A7D" w:rsidRPr="00F87AA7">
        <w:rPr>
          <w:rFonts w:ascii="Arial" w:hAnsi="Arial" w:cs="Arial"/>
          <w:sz w:val="24"/>
          <w:szCs w:val="24"/>
        </w:rPr>
        <w:t xml:space="preserve">, </w:t>
      </w:r>
      <w:r w:rsidR="007E4673" w:rsidRPr="00F87AA7">
        <w:rPr>
          <w:rFonts w:ascii="Arial" w:hAnsi="Arial" w:cs="Arial"/>
          <w:sz w:val="24"/>
          <w:szCs w:val="24"/>
        </w:rPr>
        <w:t>new referral streams have been built</w:t>
      </w:r>
      <w:r w:rsidRPr="00F87AA7">
        <w:rPr>
          <w:rFonts w:ascii="Arial" w:hAnsi="Arial" w:cs="Arial"/>
          <w:sz w:val="24"/>
          <w:szCs w:val="24"/>
        </w:rPr>
        <w:t>,</w:t>
      </w:r>
      <w:r w:rsidR="007E4673" w:rsidRPr="00F87AA7">
        <w:rPr>
          <w:rFonts w:ascii="Arial" w:hAnsi="Arial" w:cs="Arial"/>
          <w:sz w:val="24"/>
          <w:szCs w:val="24"/>
        </w:rPr>
        <w:t xml:space="preserve"> </w:t>
      </w:r>
      <w:r w:rsidRPr="00F87AA7">
        <w:rPr>
          <w:rFonts w:ascii="Arial" w:hAnsi="Arial" w:cs="Arial"/>
          <w:sz w:val="24"/>
          <w:szCs w:val="24"/>
        </w:rPr>
        <w:t>which enable the following organisations to refer to ParaDoc directly instead of calling 999.</w:t>
      </w:r>
    </w:p>
    <w:p w14:paraId="6669D4A3" w14:textId="408221F3" w:rsidR="009F7099" w:rsidRPr="00C130AF" w:rsidRDefault="009F7099" w:rsidP="000212D5">
      <w:pPr>
        <w:pStyle w:val="ListParagraph"/>
        <w:numPr>
          <w:ilvl w:val="0"/>
          <w:numId w:val="7"/>
        </w:numPr>
        <w:spacing w:line="276" w:lineRule="auto"/>
        <w:rPr>
          <w:rFonts w:ascii="Arial" w:hAnsi="Arial" w:cs="Arial"/>
          <w:sz w:val="24"/>
          <w:szCs w:val="24"/>
        </w:rPr>
      </w:pPr>
      <w:r w:rsidRPr="00C130AF">
        <w:rPr>
          <w:rFonts w:ascii="Arial" w:hAnsi="Arial" w:cs="Arial"/>
          <w:sz w:val="24"/>
          <w:szCs w:val="24"/>
        </w:rPr>
        <w:t>D</w:t>
      </w:r>
      <w:r w:rsidR="007E4673" w:rsidRPr="00C130AF">
        <w:rPr>
          <w:rFonts w:ascii="Arial" w:hAnsi="Arial" w:cs="Arial"/>
          <w:sz w:val="24"/>
          <w:szCs w:val="24"/>
        </w:rPr>
        <w:t>i</w:t>
      </w:r>
      <w:r w:rsidRPr="00C130AF">
        <w:rPr>
          <w:rFonts w:ascii="Arial" w:hAnsi="Arial" w:cs="Arial"/>
          <w:sz w:val="24"/>
          <w:szCs w:val="24"/>
        </w:rPr>
        <w:t>rect</w:t>
      </w:r>
      <w:r w:rsidR="0039169B" w:rsidRPr="00C130AF">
        <w:rPr>
          <w:rFonts w:ascii="Arial" w:hAnsi="Arial" w:cs="Arial"/>
          <w:sz w:val="24"/>
          <w:szCs w:val="24"/>
        </w:rPr>
        <w:t xml:space="preserve"> referrals</w:t>
      </w:r>
      <w:r w:rsidRPr="00C130AF">
        <w:rPr>
          <w:rFonts w:ascii="Arial" w:hAnsi="Arial" w:cs="Arial"/>
          <w:sz w:val="24"/>
          <w:szCs w:val="24"/>
        </w:rPr>
        <w:t xml:space="preserve"> from </w:t>
      </w:r>
      <w:r w:rsidR="007E4673" w:rsidRPr="00C130AF">
        <w:rPr>
          <w:rFonts w:ascii="Arial" w:hAnsi="Arial" w:cs="Arial"/>
          <w:sz w:val="24"/>
          <w:szCs w:val="24"/>
        </w:rPr>
        <w:t>c</w:t>
      </w:r>
      <w:r w:rsidRPr="00C130AF">
        <w:rPr>
          <w:rFonts w:ascii="Arial" w:hAnsi="Arial" w:cs="Arial"/>
          <w:sz w:val="24"/>
          <w:szCs w:val="24"/>
        </w:rPr>
        <w:t xml:space="preserve">are homes/supported living/nursing </w:t>
      </w:r>
      <w:r w:rsidR="0081011C" w:rsidRPr="00C130AF">
        <w:rPr>
          <w:rFonts w:ascii="Arial" w:hAnsi="Arial" w:cs="Arial"/>
          <w:sz w:val="24"/>
          <w:szCs w:val="24"/>
        </w:rPr>
        <w:t>homes.</w:t>
      </w:r>
    </w:p>
    <w:p w14:paraId="1CD37DF5" w14:textId="77777777" w:rsidR="00C130AF" w:rsidRPr="00C130AF" w:rsidRDefault="009F7099" w:rsidP="00C130AF">
      <w:pPr>
        <w:pStyle w:val="ListParagraph"/>
        <w:numPr>
          <w:ilvl w:val="0"/>
          <w:numId w:val="7"/>
        </w:numPr>
        <w:spacing w:line="276" w:lineRule="auto"/>
        <w:rPr>
          <w:rFonts w:ascii="Arial" w:hAnsi="Arial" w:cs="Arial"/>
          <w:sz w:val="24"/>
          <w:szCs w:val="24"/>
        </w:rPr>
      </w:pPr>
      <w:r w:rsidRPr="00C130AF">
        <w:rPr>
          <w:rFonts w:ascii="Arial" w:hAnsi="Arial" w:cs="Arial"/>
          <w:sz w:val="24"/>
          <w:szCs w:val="24"/>
        </w:rPr>
        <w:t>Home carers / Homecare agencies</w:t>
      </w:r>
    </w:p>
    <w:p w14:paraId="5A81651C" w14:textId="7272D1FD" w:rsidR="009F7099" w:rsidRPr="00C130AF" w:rsidRDefault="009F7099" w:rsidP="00C130AF">
      <w:pPr>
        <w:pStyle w:val="ListParagraph"/>
        <w:numPr>
          <w:ilvl w:val="0"/>
          <w:numId w:val="7"/>
        </w:numPr>
        <w:spacing w:line="276" w:lineRule="auto"/>
        <w:rPr>
          <w:rFonts w:ascii="Arial" w:hAnsi="Arial" w:cs="Arial"/>
          <w:sz w:val="24"/>
          <w:szCs w:val="24"/>
        </w:rPr>
      </w:pPr>
      <w:r w:rsidRPr="00C130AF">
        <w:rPr>
          <w:rFonts w:ascii="Arial" w:hAnsi="Arial" w:cs="Arial"/>
          <w:sz w:val="24"/>
          <w:szCs w:val="24"/>
        </w:rPr>
        <w:t>IIT</w:t>
      </w:r>
      <w:r w:rsidR="00C130AF" w:rsidRPr="00C130AF">
        <w:rPr>
          <w:rFonts w:ascii="Arial" w:hAnsi="Arial" w:cs="Arial"/>
          <w:sz w:val="24"/>
          <w:szCs w:val="24"/>
        </w:rPr>
        <w:t xml:space="preserve"> (Hackney </w:t>
      </w:r>
      <w:r w:rsidR="00C130AF" w:rsidRPr="00C130AF">
        <w:rPr>
          <w:rFonts w:ascii="Arial" w:eastAsia="Times New Roman" w:hAnsi="Arial" w:cs="Arial"/>
          <w:sz w:val="24"/>
          <w:szCs w:val="24"/>
          <w:lang w:eastAsia="en-GB"/>
        </w:rPr>
        <w:t>Integrated Independence team</w:t>
      </w:r>
      <w:r w:rsidR="00C130AF">
        <w:rPr>
          <w:rFonts w:ascii="Arial" w:eastAsia="Times New Roman" w:hAnsi="Arial" w:cs="Arial"/>
          <w:sz w:val="24"/>
          <w:szCs w:val="24"/>
          <w:lang w:eastAsia="en-GB"/>
        </w:rPr>
        <w:t>)</w:t>
      </w:r>
    </w:p>
    <w:p w14:paraId="409A6006" w14:textId="198D1433" w:rsidR="009F7099" w:rsidRPr="00C130AF" w:rsidRDefault="009F7099" w:rsidP="000212D5">
      <w:pPr>
        <w:pStyle w:val="ListParagraph"/>
        <w:numPr>
          <w:ilvl w:val="0"/>
          <w:numId w:val="7"/>
        </w:numPr>
        <w:spacing w:line="276" w:lineRule="auto"/>
        <w:rPr>
          <w:rFonts w:ascii="Arial" w:hAnsi="Arial" w:cs="Arial"/>
          <w:sz w:val="24"/>
          <w:szCs w:val="24"/>
        </w:rPr>
      </w:pPr>
      <w:r w:rsidRPr="00C130AF">
        <w:rPr>
          <w:rFonts w:ascii="Arial" w:hAnsi="Arial" w:cs="Arial"/>
          <w:sz w:val="24"/>
          <w:szCs w:val="24"/>
        </w:rPr>
        <w:t>GPs</w:t>
      </w:r>
    </w:p>
    <w:p w14:paraId="4937AD4B" w14:textId="3174D87D" w:rsidR="009F7099" w:rsidRPr="00C130AF" w:rsidRDefault="009F7099" w:rsidP="000212D5">
      <w:pPr>
        <w:pStyle w:val="ListParagraph"/>
        <w:numPr>
          <w:ilvl w:val="0"/>
          <w:numId w:val="7"/>
        </w:numPr>
        <w:spacing w:line="276" w:lineRule="auto"/>
        <w:rPr>
          <w:rFonts w:ascii="Arial" w:hAnsi="Arial" w:cs="Arial"/>
          <w:sz w:val="24"/>
          <w:szCs w:val="24"/>
        </w:rPr>
      </w:pPr>
      <w:r w:rsidRPr="00C130AF">
        <w:rPr>
          <w:rFonts w:ascii="Arial" w:hAnsi="Arial" w:cs="Arial"/>
          <w:sz w:val="24"/>
          <w:szCs w:val="24"/>
        </w:rPr>
        <w:t>Telecare</w:t>
      </w:r>
    </w:p>
    <w:p w14:paraId="3128C7FA" w14:textId="098654E4" w:rsidR="009F7099" w:rsidRPr="00C130AF" w:rsidRDefault="009F7099" w:rsidP="000212D5">
      <w:pPr>
        <w:pStyle w:val="ListParagraph"/>
        <w:numPr>
          <w:ilvl w:val="0"/>
          <w:numId w:val="7"/>
        </w:numPr>
        <w:spacing w:line="276" w:lineRule="auto"/>
        <w:rPr>
          <w:rFonts w:ascii="Arial" w:hAnsi="Arial" w:cs="Arial"/>
          <w:sz w:val="24"/>
          <w:szCs w:val="24"/>
        </w:rPr>
      </w:pPr>
      <w:r w:rsidRPr="00C130AF">
        <w:rPr>
          <w:rFonts w:ascii="Arial" w:hAnsi="Arial" w:cs="Arial"/>
          <w:sz w:val="24"/>
          <w:szCs w:val="24"/>
        </w:rPr>
        <w:t>District nurses/community teams/OTs/physios/Matrons/social workers etc</w:t>
      </w:r>
    </w:p>
    <w:p w14:paraId="2A30D15E" w14:textId="019E8CBB" w:rsidR="009F7099" w:rsidRPr="00C130AF" w:rsidRDefault="009F7099" w:rsidP="000212D5">
      <w:pPr>
        <w:pStyle w:val="ListParagraph"/>
        <w:numPr>
          <w:ilvl w:val="0"/>
          <w:numId w:val="7"/>
        </w:numPr>
        <w:spacing w:line="276" w:lineRule="auto"/>
        <w:rPr>
          <w:rFonts w:ascii="Arial" w:hAnsi="Arial" w:cs="Arial"/>
          <w:sz w:val="24"/>
          <w:szCs w:val="24"/>
        </w:rPr>
      </w:pPr>
      <w:r w:rsidRPr="00C130AF">
        <w:rPr>
          <w:rFonts w:ascii="Arial" w:hAnsi="Arial" w:cs="Arial"/>
          <w:sz w:val="24"/>
          <w:szCs w:val="24"/>
        </w:rPr>
        <w:t>Family carers for v</w:t>
      </w:r>
      <w:r w:rsidR="007E4673" w:rsidRPr="00C130AF">
        <w:rPr>
          <w:rFonts w:ascii="Arial" w:hAnsi="Arial" w:cs="Arial"/>
          <w:sz w:val="24"/>
          <w:szCs w:val="24"/>
        </w:rPr>
        <w:t>ery</w:t>
      </w:r>
      <w:r w:rsidRPr="00C130AF">
        <w:rPr>
          <w:rFonts w:ascii="Arial" w:hAnsi="Arial" w:cs="Arial"/>
          <w:sz w:val="24"/>
          <w:szCs w:val="24"/>
        </w:rPr>
        <w:t xml:space="preserve"> vulnerable/unwell/palliative adults</w:t>
      </w:r>
    </w:p>
    <w:p w14:paraId="6AA86682" w14:textId="2073D335" w:rsidR="009F7099" w:rsidRPr="00C130AF" w:rsidRDefault="009F7099" w:rsidP="000212D5">
      <w:pPr>
        <w:pStyle w:val="ListParagraph"/>
        <w:numPr>
          <w:ilvl w:val="0"/>
          <w:numId w:val="7"/>
        </w:numPr>
        <w:spacing w:line="276" w:lineRule="auto"/>
        <w:rPr>
          <w:rFonts w:ascii="Arial" w:hAnsi="Arial" w:cs="Arial"/>
          <w:sz w:val="24"/>
          <w:szCs w:val="24"/>
        </w:rPr>
      </w:pPr>
      <w:r w:rsidRPr="00C130AF">
        <w:rPr>
          <w:rFonts w:ascii="Arial" w:hAnsi="Arial" w:cs="Arial"/>
          <w:sz w:val="24"/>
          <w:szCs w:val="24"/>
        </w:rPr>
        <w:t>Hatzola</w:t>
      </w:r>
      <w:r w:rsidR="00CF72F5" w:rsidRPr="00C130AF">
        <w:rPr>
          <w:rFonts w:ascii="Arial" w:hAnsi="Arial" w:cs="Arial"/>
          <w:sz w:val="24"/>
          <w:szCs w:val="24"/>
        </w:rPr>
        <w:t xml:space="preserve"> (Orthodox Jewish ambulance service)</w:t>
      </w:r>
    </w:p>
    <w:p w14:paraId="03282EC1" w14:textId="24B0C6F3" w:rsidR="007E4673" w:rsidRPr="00C130AF" w:rsidRDefault="007E4673" w:rsidP="000212D5">
      <w:pPr>
        <w:pStyle w:val="ListParagraph"/>
        <w:numPr>
          <w:ilvl w:val="0"/>
          <w:numId w:val="7"/>
        </w:numPr>
        <w:spacing w:line="276" w:lineRule="auto"/>
        <w:rPr>
          <w:rFonts w:ascii="Arial" w:hAnsi="Arial" w:cs="Arial"/>
          <w:sz w:val="24"/>
          <w:szCs w:val="24"/>
        </w:rPr>
      </w:pPr>
      <w:r w:rsidRPr="00C130AF">
        <w:rPr>
          <w:rFonts w:ascii="Arial" w:hAnsi="Arial" w:cs="Arial"/>
          <w:sz w:val="24"/>
          <w:szCs w:val="24"/>
        </w:rPr>
        <w:t>S</w:t>
      </w:r>
      <w:r w:rsidR="0073003B" w:rsidRPr="00C130AF">
        <w:rPr>
          <w:rFonts w:ascii="Arial" w:hAnsi="Arial" w:cs="Arial"/>
          <w:sz w:val="24"/>
          <w:szCs w:val="24"/>
        </w:rPr>
        <w:t xml:space="preserve">t </w:t>
      </w:r>
      <w:r w:rsidRPr="00C130AF">
        <w:rPr>
          <w:rFonts w:ascii="Arial" w:hAnsi="Arial" w:cs="Arial"/>
          <w:sz w:val="24"/>
          <w:szCs w:val="24"/>
        </w:rPr>
        <w:t>J</w:t>
      </w:r>
      <w:r w:rsidR="0073003B" w:rsidRPr="00C130AF">
        <w:rPr>
          <w:rFonts w:ascii="Arial" w:hAnsi="Arial" w:cs="Arial"/>
          <w:sz w:val="24"/>
          <w:szCs w:val="24"/>
        </w:rPr>
        <w:t>oseph</w:t>
      </w:r>
      <w:r w:rsidRPr="00C130AF">
        <w:rPr>
          <w:rFonts w:ascii="Arial" w:hAnsi="Arial" w:cs="Arial"/>
          <w:sz w:val="24"/>
          <w:szCs w:val="24"/>
        </w:rPr>
        <w:t>’</w:t>
      </w:r>
      <w:r w:rsidR="0073003B" w:rsidRPr="00C130AF">
        <w:rPr>
          <w:rFonts w:ascii="Arial" w:hAnsi="Arial" w:cs="Arial"/>
          <w:sz w:val="24"/>
          <w:szCs w:val="24"/>
        </w:rPr>
        <w:t>s</w:t>
      </w:r>
      <w:r w:rsidR="0039169B" w:rsidRPr="00C130AF">
        <w:rPr>
          <w:rFonts w:ascii="Arial" w:hAnsi="Arial" w:cs="Arial"/>
          <w:sz w:val="24"/>
          <w:szCs w:val="24"/>
        </w:rPr>
        <w:t xml:space="preserve"> Hospice</w:t>
      </w:r>
    </w:p>
    <w:p w14:paraId="29C697F0" w14:textId="2098ED6A" w:rsidR="0073003B" w:rsidRPr="00C130AF" w:rsidRDefault="6846FAF7" w:rsidP="000212D5">
      <w:pPr>
        <w:pStyle w:val="ListParagraph"/>
        <w:numPr>
          <w:ilvl w:val="0"/>
          <w:numId w:val="7"/>
        </w:numPr>
        <w:spacing w:line="276" w:lineRule="auto"/>
        <w:rPr>
          <w:rFonts w:ascii="Arial" w:hAnsi="Arial" w:cs="Arial"/>
          <w:sz w:val="24"/>
          <w:szCs w:val="24"/>
        </w:rPr>
      </w:pPr>
      <w:r w:rsidRPr="00C130AF">
        <w:rPr>
          <w:rFonts w:ascii="Arial" w:hAnsi="Arial" w:cs="Arial"/>
          <w:sz w:val="24"/>
          <w:szCs w:val="24"/>
        </w:rPr>
        <w:t>Out of Hours providers 111/ Hot hubs</w:t>
      </w:r>
    </w:p>
    <w:p w14:paraId="246768C4" w14:textId="59D3F5F3" w:rsidR="00C130AF" w:rsidRDefault="00C130AF" w:rsidP="000212D5">
      <w:pPr>
        <w:spacing w:line="276" w:lineRule="auto"/>
        <w:rPr>
          <w:rFonts w:ascii="Arial" w:hAnsi="Arial" w:cs="Arial"/>
          <w:sz w:val="24"/>
          <w:szCs w:val="24"/>
        </w:rPr>
      </w:pPr>
    </w:p>
    <w:p w14:paraId="338F5F0B" w14:textId="77777777" w:rsidR="00590B86" w:rsidRDefault="00590B86" w:rsidP="000212D5">
      <w:pPr>
        <w:spacing w:line="276" w:lineRule="auto"/>
        <w:rPr>
          <w:rFonts w:ascii="Arial" w:hAnsi="Arial" w:cs="Arial"/>
          <w:sz w:val="24"/>
          <w:szCs w:val="24"/>
        </w:rPr>
      </w:pPr>
    </w:p>
    <w:p w14:paraId="64000F03" w14:textId="1545735D" w:rsidR="00746814" w:rsidRPr="00C96BC9" w:rsidRDefault="00BD5C76" w:rsidP="000212D5">
      <w:pPr>
        <w:spacing w:line="276" w:lineRule="auto"/>
        <w:rPr>
          <w:rFonts w:ascii="Arial" w:hAnsi="Arial" w:cs="Arial"/>
          <w:sz w:val="24"/>
          <w:szCs w:val="24"/>
        </w:rPr>
      </w:pPr>
      <w:r w:rsidRPr="00C96BC9">
        <w:rPr>
          <w:rFonts w:ascii="Arial" w:hAnsi="Arial" w:cs="Arial"/>
          <w:sz w:val="24"/>
          <w:szCs w:val="24"/>
        </w:rPr>
        <w:t>A total of 412 patients were referred to ParaDoc between 1</w:t>
      </w:r>
      <w:r w:rsidRPr="00C96BC9">
        <w:rPr>
          <w:rFonts w:ascii="Arial" w:hAnsi="Arial" w:cs="Arial"/>
          <w:sz w:val="24"/>
          <w:szCs w:val="24"/>
          <w:vertAlign w:val="superscript"/>
        </w:rPr>
        <w:t>st</w:t>
      </w:r>
      <w:r w:rsidRPr="00C96BC9">
        <w:rPr>
          <w:rFonts w:ascii="Arial" w:hAnsi="Arial" w:cs="Arial"/>
          <w:sz w:val="24"/>
          <w:szCs w:val="24"/>
        </w:rPr>
        <w:t xml:space="preserve"> April</w:t>
      </w:r>
      <w:r w:rsidR="000E1D50" w:rsidRPr="00C96BC9">
        <w:rPr>
          <w:rFonts w:ascii="Arial" w:hAnsi="Arial" w:cs="Arial"/>
          <w:sz w:val="24"/>
          <w:szCs w:val="24"/>
        </w:rPr>
        <w:t xml:space="preserve"> </w:t>
      </w:r>
      <w:r w:rsidRPr="00C96BC9">
        <w:rPr>
          <w:rFonts w:ascii="Arial" w:hAnsi="Arial" w:cs="Arial"/>
          <w:sz w:val="24"/>
          <w:szCs w:val="24"/>
        </w:rPr>
        <w:t>and 30</w:t>
      </w:r>
      <w:r w:rsidRPr="00C96BC9">
        <w:rPr>
          <w:rFonts w:ascii="Arial" w:hAnsi="Arial" w:cs="Arial"/>
          <w:sz w:val="24"/>
          <w:szCs w:val="24"/>
          <w:vertAlign w:val="superscript"/>
        </w:rPr>
        <w:t>th</w:t>
      </w:r>
      <w:r w:rsidRPr="00C96BC9">
        <w:rPr>
          <w:rFonts w:ascii="Arial" w:hAnsi="Arial" w:cs="Arial"/>
          <w:sz w:val="24"/>
          <w:szCs w:val="24"/>
        </w:rPr>
        <w:t xml:space="preserve"> June 2014.  304 referrals were made by ambulance clinicians on scene and 101 patients were calls identified by the</w:t>
      </w:r>
      <w:r w:rsidR="00054B2D" w:rsidRPr="00C96BC9">
        <w:rPr>
          <w:rFonts w:ascii="Arial" w:hAnsi="Arial" w:cs="Arial"/>
          <w:sz w:val="24"/>
          <w:szCs w:val="24"/>
        </w:rPr>
        <w:t xml:space="preserve"> LAS</w:t>
      </w:r>
      <w:r w:rsidRPr="00C96BC9">
        <w:rPr>
          <w:rFonts w:ascii="Arial" w:hAnsi="Arial" w:cs="Arial"/>
          <w:sz w:val="24"/>
          <w:szCs w:val="24"/>
        </w:rPr>
        <w:t xml:space="preserve"> Clinical Hub</w:t>
      </w:r>
      <w:r w:rsidR="000E1D50" w:rsidRPr="00C96BC9">
        <w:rPr>
          <w:rFonts w:ascii="Arial" w:hAnsi="Arial" w:cs="Arial"/>
          <w:sz w:val="24"/>
          <w:szCs w:val="24"/>
        </w:rPr>
        <w:t xml:space="preserve"> - CHUB (specialised paramedic team)</w:t>
      </w:r>
      <w:r w:rsidRPr="00C96BC9">
        <w:rPr>
          <w:rFonts w:ascii="Arial" w:hAnsi="Arial" w:cs="Arial"/>
          <w:sz w:val="24"/>
          <w:szCs w:val="24"/>
        </w:rPr>
        <w:t xml:space="preserve"> in </w:t>
      </w:r>
      <w:r w:rsidR="00054B2D" w:rsidRPr="00C96BC9">
        <w:rPr>
          <w:rFonts w:ascii="Arial" w:hAnsi="Arial" w:cs="Arial"/>
          <w:sz w:val="24"/>
          <w:szCs w:val="24"/>
        </w:rPr>
        <w:t xml:space="preserve">the </w:t>
      </w:r>
      <w:r w:rsidRPr="00C96BC9">
        <w:rPr>
          <w:rFonts w:ascii="Arial" w:hAnsi="Arial" w:cs="Arial"/>
          <w:sz w:val="24"/>
          <w:szCs w:val="24"/>
        </w:rPr>
        <w:t xml:space="preserve">EOC.  44 referrals were not accepted.  The average number of referrals made per shift </w:t>
      </w:r>
      <w:r w:rsidR="00BA3A7D" w:rsidRPr="00C96BC9">
        <w:rPr>
          <w:rFonts w:ascii="Arial" w:hAnsi="Arial" w:cs="Arial"/>
          <w:sz w:val="24"/>
          <w:szCs w:val="24"/>
        </w:rPr>
        <w:t>was</w:t>
      </w:r>
      <w:r w:rsidRPr="00C96BC9">
        <w:rPr>
          <w:rFonts w:ascii="Arial" w:hAnsi="Arial" w:cs="Arial"/>
          <w:b/>
          <w:sz w:val="24"/>
          <w:szCs w:val="24"/>
        </w:rPr>
        <w:t xml:space="preserve"> </w:t>
      </w:r>
      <w:r w:rsidRPr="00C96BC9">
        <w:rPr>
          <w:rFonts w:ascii="Arial" w:hAnsi="Arial" w:cs="Arial"/>
          <w:color w:val="000000" w:themeColor="text1"/>
          <w:sz w:val="24"/>
          <w:szCs w:val="24"/>
        </w:rPr>
        <w:t>4.6</w:t>
      </w:r>
      <w:r w:rsidRPr="00C96BC9">
        <w:rPr>
          <w:rFonts w:ascii="Arial" w:hAnsi="Arial" w:cs="Arial"/>
          <w:sz w:val="24"/>
          <w:szCs w:val="24"/>
        </w:rPr>
        <w:t xml:space="preserve"> and the average number of patients seen </w:t>
      </w:r>
      <w:r w:rsidR="00BA3A7D" w:rsidRPr="00C96BC9">
        <w:rPr>
          <w:rFonts w:ascii="Arial" w:hAnsi="Arial" w:cs="Arial"/>
          <w:sz w:val="24"/>
          <w:szCs w:val="24"/>
        </w:rPr>
        <w:t>was</w:t>
      </w:r>
      <w:r w:rsidRPr="00C96BC9">
        <w:rPr>
          <w:rFonts w:ascii="Arial" w:hAnsi="Arial" w:cs="Arial"/>
          <w:sz w:val="24"/>
          <w:szCs w:val="24"/>
        </w:rPr>
        <w:t xml:space="preserve"> </w:t>
      </w:r>
      <w:r w:rsidRPr="00C96BC9">
        <w:rPr>
          <w:rFonts w:ascii="Arial" w:hAnsi="Arial" w:cs="Arial"/>
          <w:color w:val="000000" w:themeColor="text1"/>
          <w:sz w:val="24"/>
          <w:szCs w:val="24"/>
        </w:rPr>
        <w:t>4.3</w:t>
      </w:r>
      <w:r w:rsidRPr="00C96BC9">
        <w:rPr>
          <w:rFonts w:ascii="Arial" w:hAnsi="Arial" w:cs="Arial"/>
          <w:sz w:val="24"/>
          <w:szCs w:val="24"/>
        </w:rPr>
        <w:t xml:space="preserve">. </w:t>
      </w:r>
      <w:r w:rsidR="00BA3A7D" w:rsidRPr="00C96BC9">
        <w:rPr>
          <w:rFonts w:ascii="Arial" w:hAnsi="Arial" w:cs="Arial"/>
          <w:sz w:val="24"/>
          <w:szCs w:val="24"/>
        </w:rPr>
        <w:t xml:space="preserve"> </w:t>
      </w:r>
      <w:r w:rsidRPr="00C96BC9">
        <w:rPr>
          <w:rFonts w:ascii="Arial" w:hAnsi="Arial" w:cs="Arial"/>
          <w:sz w:val="24"/>
          <w:szCs w:val="24"/>
        </w:rPr>
        <w:t>A breakdown by each month</w:t>
      </w:r>
      <w:r w:rsidR="00054B2D" w:rsidRPr="00C96BC9">
        <w:rPr>
          <w:rFonts w:ascii="Arial" w:hAnsi="Arial" w:cs="Arial"/>
          <w:sz w:val="24"/>
          <w:szCs w:val="24"/>
        </w:rPr>
        <w:t xml:space="preserve"> for 2014</w:t>
      </w:r>
      <w:r w:rsidR="00A419B4" w:rsidRPr="00C96BC9">
        <w:rPr>
          <w:rFonts w:ascii="Arial" w:hAnsi="Arial" w:cs="Arial"/>
          <w:sz w:val="24"/>
          <w:szCs w:val="24"/>
        </w:rPr>
        <w:t xml:space="preserve"> and 2019</w:t>
      </w:r>
      <w:r w:rsidR="00054B2D" w:rsidRPr="00C96BC9">
        <w:rPr>
          <w:rFonts w:ascii="Arial" w:hAnsi="Arial" w:cs="Arial"/>
          <w:sz w:val="24"/>
          <w:szCs w:val="24"/>
        </w:rPr>
        <w:t xml:space="preserve"> </w:t>
      </w:r>
      <w:r w:rsidRPr="00C96BC9">
        <w:rPr>
          <w:rFonts w:ascii="Arial" w:hAnsi="Arial" w:cs="Arial"/>
          <w:sz w:val="24"/>
          <w:szCs w:val="24"/>
        </w:rPr>
        <w:t xml:space="preserve">follows: </w:t>
      </w:r>
    </w:p>
    <w:tbl>
      <w:tblPr>
        <w:tblStyle w:val="TableGrid"/>
        <w:tblW w:w="9747" w:type="dxa"/>
        <w:tblLook w:val="04A0" w:firstRow="1" w:lastRow="0" w:firstColumn="1" w:lastColumn="0" w:noHBand="0" w:noVBand="1"/>
      </w:tblPr>
      <w:tblGrid>
        <w:gridCol w:w="1721"/>
        <w:gridCol w:w="1849"/>
        <w:gridCol w:w="1741"/>
        <w:gridCol w:w="1604"/>
        <w:gridCol w:w="1273"/>
        <w:gridCol w:w="1559"/>
      </w:tblGrid>
      <w:tr w:rsidR="007E4673" w:rsidRPr="00C96BC9" w14:paraId="446B672A" w14:textId="77777777" w:rsidTr="00451D89">
        <w:tc>
          <w:tcPr>
            <w:tcW w:w="1721" w:type="dxa"/>
          </w:tcPr>
          <w:p w14:paraId="564FABE9" w14:textId="3195AA39" w:rsidR="000E1D50" w:rsidRPr="00C96BC9" w:rsidRDefault="000E1D50" w:rsidP="000212D5">
            <w:pPr>
              <w:spacing w:line="276" w:lineRule="auto"/>
              <w:rPr>
                <w:rFonts w:ascii="Arial" w:hAnsi="Arial" w:cs="Arial"/>
                <w:b/>
                <w:sz w:val="24"/>
                <w:szCs w:val="24"/>
              </w:rPr>
            </w:pPr>
            <w:r w:rsidRPr="00C96BC9">
              <w:rPr>
                <w:rFonts w:ascii="Arial" w:hAnsi="Arial" w:cs="Arial"/>
                <w:b/>
                <w:sz w:val="24"/>
                <w:szCs w:val="24"/>
              </w:rPr>
              <w:t>2014</w:t>
            </w:r>
          </w:p>
          <w:p w14:paraId="5118D977" w14:textId="7B67C078" w:rsidR="00BD5C76" w:rsidRPr="00C96BC9" w:rsidRDefault="00BD5C76" w:rsidP="000212D5">
            <w:pPr>
              <w:spacing w:line="276" w:lineRule="auto"/>
              <w:rPr>
                <w:rFonts w:ascii="Arial" w:hAnsi="Arial" w:cs="Arial"/>
                <w:b/>
                <w:sz w:val="24"/>
                <w:szCs w:val="24"/>
              </w:rPr>
            </w:pPr>
            <w:r w:rsidRPr="00C96BC9">
              <w:rPr>
                <w:rFonts w:ascii="Arial" w:hAnsi="Arial" w:cs="Arial"/>
                <w:b/>
                <w:sz w:val="24"/>
                <w:szCs w:val="24"/>
              </w:rPr>
              <w:t>Month</w:t>
            </w:r>
          </w:p>
        </w:tc>
        <w:tc>
          <w:tcPr>
            <w:tcW w:w="1849" w:type="dxa"/>
          </w:tcPr>
          <w:p w14:paraId="415B886A" w14:textId="77777777" w:rsidR="00BD5C76" w:rsidRPr="00C96BC9" w:rsidRDefault="00BD5C76" w:rsidP="000212D5">
            <w:pPr>
              <w:spacing w:line="276" w:lineRule="auto"/>
              <w:rPr>
                <w:rFonts w:ascii="Arial" w:hAnsi="Arial" w:cs="Arial"/>
                <w:sz w:val="24"/>
                <w:szCs w:val="24"/>
              </w:rPr>
            </w:pPr>
            <w:r w:rsidRPr="00C96BC9">
              <w:rPr>
                <w:rFonts w:ascii="Arial" w:hAnsi="Arial" w:cs="Arial"/>
                <w:sz w:val="24"/>
                <w:szCs w:val="24"/>
              </w:rPr>
              <w:t xml:space="preserve">Total Referrals </w:t>
            </w:r>
          </w:p>
        </w:tc>
        <w:tc>
          <w:tcPr>
            <w:tcW w:w="1741" w:type="dxa"/>
          </w:tcPr>
          <w:p w14:paraId="6F8D30B5" w14:textId="6068E815" w:rsidR="00BD5C76" w:rsidRPr="00C96BC9" w:rsidRDefault="00BD5C76" w:rsidP="000212D5">
            <w:pPr>
              <w:spacing w:line="276" w:lineRule="auto"/>
              <w:rPr>
                <w:rFonts w:ascii="Arial" w:hAnsi="Arial" w:cs="Arial"/>
                <w:sz w:val="24"/>
                <w:szCs w:val="24"/>
              </w:rPr>
            </w:pPr>
            <w:r w:rsidRPr="00C96BC9">
              <w:rPr>
                <w:rFonts w:ascii="Arial" w:hAnsi="Arial" w:cs="Arial"/>
                <w:sz w:val="24"/>
                <w:szCs w:val="24"/>
              </w:rPr>
              <w:t>Referrals from CHUB</w:t>
            </w:r>
            <w:r w:rsidR="000E1D50" w:rsidRPr="00C96BC9">
              <w:rPr>
                <w:rFonts w:ascii="Arial" w:hAnsi="Arial" w:cs="Arial"/>
                <w:sz w:val="24"/>
                <w:szCs w:val="24"/>
              </w:rPr>
              <w:t xml:space="preserve"> (LAS)</w:t>
            </w:r>
          </w:p>
        </w:tc>
        <w:tc>
          <w:tcPr>
            <w:tcW w:w="1604" w:type="dxa"/>
          </w:tcPr>
          <w:p w14:paraId="169286AB" w14:textId="7B19787B" w:rsidR="00BD5C76" w:rsidRPr="00C96BC9" w:rsidRDefault="00BD5C76" w:rsidP="000212D5">
            <w:pPr>
              <w:spacing w:line="276" w:lineRule="auto"/>
              <w:rPr>
                <w:rFonts w:ascii="Arial" w:hAnsi="Arial" w:cs="Arial"/>
                <w:sz w:val="24"/>
                <w:szCs w:val="24"/>
              </w:rPr>
            </w:pPr>
            <w:r w:rsidRPr="00C96BC9">
              <w:rPr>
                <w:rFonts w:ascii="Arial" w:hAnsi="Arial" w:cs="Arial"/>
                <w:sz w:val="24"/>
                <w:szCs w:val="24"/>
              </w:rPr>
              <w:t xml:space="preserve">Referrals from </w:t>
            </w:r>
            <w:r w:rsidR="000E1D50" w:rsidRPr="00C96BC9">
              <w:rPr>
                <w:rFonts w:ascii="Arial" w:hAnsi="Arial" w:cs="Arial"/>
                <w:sz w:val="24"/>
                <w:szCs w:val="24"/>
              </w:rPr>
              <w:t xml:space="preserve">LAS </w:t>
            </w:r>
            <w:r w:rsidRPr="00C96BC9">
              <w:rPr>
                <w:rFonts w:ascii="Arial" w:hAnsi="Arial" w:cs="Arial"/>
                <w:sz w:val="24"/>
                <w:szCs w:val="24"/>
              </w:rPr>
              <w:t>crews on scene</w:t>
            </w:r>
          </w:p>
        </w:tc>
        <w:tc>
          <w:tcPr>
            <w:tcW w:w="1273" w:type="dxa"/>
          </w:tcPr>
          <w:p w14:paraId="0E450BCA" w14:textId="77777777" w:rsidR="00BD5C76" w:rsidRPr="00C96BC9" w:rsidRDefault="00BD5C76" w:rsidP="000212D5">
            <w:pPr>
              <w:spacing w:line="276" w:lineRule="auto"/>
              <w:rPr>
                <w:rFonts w:ascii="Arial" w:hAnsi="Arial" w:cs="Arial"/>
                <w:sz w:val="24"/>
                <w:szCs w:val="24"/>
              </w:rPr>
            </w:pPr>
            <w:r w:rsidRPr="00C96BC9">
              <w:rPr>
                <w:rFonts w:ascii="Arial" w:hAnsi="Arial" w:cs="Arial"/>
                <w:sz w:val="24"/>
                <w:szCs w:val="24"/>
              </w:rPr>
              <w:t>Referrals Declined*</w:t>
            </w:r>
          </w:p>
          <w:p w14:paraId="09E20AAB" w14:textId="77777777" w:rsidR="00BD5C76" w:rsidRPr="00C96BC9" w:rsidRDefault="00BD5C76" w:rsidP="000212D5">
            <w:pPr>
              <w:spacing w:line="276" w:lineRule="auto"/>
              <w:rPr>
                <w:rFonts w:ascii="Arial" w:hAnsi="Arial" w:cs="Arial"/>
                <w:sz w:val="24"/>
                <w:szCs w:val="24"/>
              </w:rPr>
            </w:pPr>
          </w:p>
        </w:tc>
        <w:tc>
          <w:tcPr>
            <w:tcW w:w="1559" w:type="dxa"/>
          </w:tcPr>
          <w:p w14:paraId="3FC00422" w14:textId="77777777" w:rsidR="00BD5C76" w:rsidRPr="00C96BC9" w:rsidRDefault="00BD5C76" w:rsidP="000212D5">
            <w:pPr>
              <w:spacing w:line="276" w:lineRule="auto"/>
              <w:rPr>
                <w:rFonts w:ascii="Arial" w:hAnsi="Arial" w:cs="Arial"/>
                <w:sz w:val="24"/>
                <w:szCs w:val="24"/>
              </w:rPr>
            </w:pPr>
            <w:r w:rsidRPr="00C96BC9">
              <w:rPr>
                <w:rFonts w:ascii="Arial" w:hAnsi="Arial" w:cs="Arial"/>
                <w:sz w:val="24"/>
                <w:szCs w:val="24"/>
              </w:rPr>
              <w:t>Number of patients seen</w:t>
            </w:r>
          </w:p>
        </w:tc>
      </w:tr>
      <w:tr w:rsidR="007E4673" w:rsidRPr="00C96BC9" w14:paraId="5C97564C" w14:textId="77777777" w:rsidTr="00451D89">
        <w:tc>
          <w:tcPr>
            <w:tcW w:w="1721" w:type="dxa"/>
          </w:tcPr>
          <w:p w14:paraId="676195CA" w14:textId="77777777" w:rsidR="00BD5C76" w:rsidRPr="00C96BC9" w:rsidRDefault="00BD5C76" w:rsidP="000212D5">
            <w:pPr>
              <w:spacing w:line="276" w:lineRule="auto"/>
              <w:rPr>
                <w:rFonts w:ascii="Arial" w:hAnsi="Arial" w:cs="Arial"/>
                <w:sz w:val="24"/>
                <w:szCs w:val="24"/>
              </w:rPr>
            </w:pPr>
            <w:r w:rsidRPr="00C96BC9">
              <w:rPr>
                <w:rFonts w:ascii="Arial" w:hAnsi="Arial" w:cs="Arial"/>
                <w:sz w:val="24"/>
                <w:szCs w:val="24"/>
              </w:rPr>
              <w:t>April</w:t>
            </w:r>
          </w:p>
        </w:tc>
        <w:tc>
          <w:tcPr>
            <w:tcW w:w="1849" w:type="dxa"/>
          </w:tcPr>
          <w:p w14:paraId="25BC56ED" w14:textId="77777777" w:rsidR="00BD5C76" w:rsidRPr="00C96BC9" w:rsidRDefault="00BD5C76" w:rsidP="000212D5">
            <w:pPr>
              <w:spacing w:line="276" w:lineRule="auto"/>
              <w:rPr>
                <w:rFonts w:ascii="Arial" w:hAnsi="Arial" w:cs="Arial"/>
                <w:b/>
                <w:sz w:val="24"/>
                <w:szCs w:val="24"/>
              </w:rPr>
            </w:pPr>
            <w:r w:rsidRPr="00C96BC9">
              <w:rPr>
                <w:rFonts w:ascii="Arial" w:hAnsi="Arial" w:cs="Arial"/>
                <w:b/>
                <w:sz w:val="24"/>
                <w:szCs w:val="24"/>
              </w:rPr>
              <w:t>142</w:t>
            </w:r>
          </w:p>
        </w:tc>
        <w:tc>
          <w:tcPr>
            <w:tcW w:w="1741" w:type="dxa"/>
          </w:tcPr>
          <w:p w14:paraId="455F9531" w14:textId="70478F0B" w:rsidR="00BD5C76" w:rsidRPr="00C96BC9" w:rsidRDefault="0039169B" w:rsidP="000212D5">
            <w:pPr>
              <w:spacing w:line="276" w:lineRule="auto"/>
              <w:rPr>
                <w:rFonts w:ascii="Arial" w:hAnsi="Arial" w:cs="Arial"/>
                <w:b/>
                <w:sz w:val="24"/>
                <w:szCs w:val="24"/>
              </w:rPr>
            </w:pPr>
            <w:r w:rsidRPr="00C96BC9">
              <w:rPr>
                <w:rFonts w:ascii="Arial" w:hAnsi="Arial" w:cs="Arial"/>
                <w:b/>
                <w:sz w:val="24"/>
                <w:szCs w:val="24"/>
              </w:rPr>
              <w:t xml:space="preserve">  </w:t>
            </w:r>
            <w:r w:rsidR="00BD5C76" w:rsidRPr="00C96BC9">
              <w:rPr>
                <w:rFonts w:ascii="Arial" w:hAnsi="Arial" w:cs="Arial"/>
                <w:b/>
                <w:sz w:val="24"/>
                <w:szCs w:val="24"/>
              </w:rPr>
              <w:t xml:space="preserve">26 </w:t>
            </w:r>
          </w:p>
        </w:tc>
        <w:tc>
          <w:tcPr>
            <w:tcW w:w="1604" w:type="dxa"/>
          </w:tcPr>
          <w:p w14:paraId="7EEB637F" w14:textId="77777777" w:rsidR="00BD5C76" w:rsidRPr="00C96BC9" w:rsidRDefault="00BD5C76" w:rsidP="000212D5">
            <w:pPr>
              <w:spacing w:line="276" w:lineRule="auto"/>
              <w:rPr>
                <w:rFonts w:ascii="Arial" w:hAnsi="Arial" w:cs="Arial"/>
                <w:b/>
                <w:sz w:val="24"/>
                <w:szCs w:val="24"/>
              </w:rPr>
            </w:pPr>
            <w:r w:rsidRPr="00C96BC9">
              <w:rPr>
                <w:rFonts w:ascii="Arial" w:hAnsi="Arial" w:cs="Arial"/>
                <w:b/>
                <w:sz w:val="24"/>
                <w:szCs w:val="24"/>
              </w:rPr>
              <w:t xml:space="preserve">116 </w:t>
            </w:r>
          </w:p>
        </w:tc>
        <w:tc>
          <w:tcPr>
            <w:tcW w:w="1273" w:type="dxa"/>
          </w:tcPr>
          <w:p w14:paraId="2754F227" w14:textId="77777777" w:rsidR="00BD5C76" w:rsidRPr="00C96BC9" w:rsidRDefault="00BD5C76" w:rsidP="000212D5">
            <w:pPr>
              <w:spacing w:line="276" w:lineRule="auto"/>
              <w:rPr>
                <w:rFonts w:ascii="Arial" w:hAnsi="Arial" w:cs="Arial"/>
                <w:b/>
                <w:sz w:val="24"/>
                <w:szCs w:val="24"/>
              </w:rPr>
            </w:pPr>
            <w:r w:rsidRPr="00C96BC9">
              <w:rPr>
                <w:rFonts w:ascii="Arial" w:hAnsi="Arial" w:cs="Arial"/>
                <w:b/>
                <w:sz w:val="24"/>
                <w:szCs w:val="24"/>
              </w:rPr>
              <w:t xml:space="preserve">15 </w:t>
            </w:r>
          </w:p>
        </w:tc>
        <w:tc>
          <w:tcPr>
            <w:tcW w:w="1559" w:type="dxa"/>
          </w:tcPr>
          <w:p w14:paraId="00DA951E" w14:textId="77777777" w:rsidR="00BD5C76" w:rsidRPr="00C96BC9" w:rsidRDefault="00BD5C76" w:rsidP="000212D5">
            <w:pPr>
              <w:spacing w:line="276" w:lineRule="auto"/>
              <w:rPr>
                <w:rFonts w:ascii="Arial" w:hAnsi="Arial" w:cs="Arial"/>
                <w:b/>
                <w:sz w:val="24"/>
                <w:szCs w:val="24"/>
              </w:rPr>
            </w:pPr>
            <w:r w:rsidRPr="00C96BC9">
              <w:rPr>
                <w:rFonts w:ascii="Arial" w:hAnsi="Arial" w:cs="Arial"/>
                <w:b/>
                <w:sz w:val="24"/>
                <w:szCs w:val="24"/>
              </w:rPr>
              <w:t xml:space="preserve">127 </w:t>
            </w:r>
          </w:p>
        </w:tc>
      </w:tr>
      <w:tr w:rsidR="007E4673" w:rsidRPr="00C96BC9" w14:paraId="6995F8F7" w14:textId="77777777" w:rsidTr="00451D89">
        <w:tc>
          <w:tcPr>
            <w:tcW w:w="1721" w:type="dxa"/>
          </w:tcPr>
          <w:p w14:paraId="34D67681" w14:textId="77777777" w:rsidR="00BD5C76" w:rsidRPr="00C96BC9" w:rsidRDefault="00BD5C76" w:rsidP="000212D5">
            <w:pPr>
              <w:spacing w:line="276" w:lineRule="auto"/>
              <w:rPr>
                <w:rFonts w:ascii="Arial" w:hAnsi="Arial" w:cs="Arial"/>
                <w:sz w:val="24"/>
                <w:szCs w:val="24"/>
              </w:rPr>
            </w:pPr>
            <w:r w:rsidRPr="00C96BC9">
              <w:rPr>
                <w:rFonts w:ascii="Arial" w:hAnsi="Arial" w:cs="Arial"/>
                <w:sz w:val="24"/>
                <w:szCs w:val="24"/>
              </w:rPr>
              <w:t>May</w:t>
            </w:r>
          </w:p>
        </w:tc>
        <w:tc>
          <w:tcPr>
            <w:tcW w:w="1849" w:type="dxa"/>
          </w:tcPr>
          <w:p w14:paraId="228D1073" w14:textId="77777777" w:rsidR="00BD5C76" w:rsidRPr="00C96BC9" w:rsidRDefault="00BD5C76" w:rsidP="000212D5">
            <w:pPr>
              <w:spacing w:line="276" w:lineRule="auto"/>
              <w:rPr>
                <w:rFonts w:ascii="Arial" w:hAnsi="Arial" w:cs="Arial"/>
                <w:b/>
                <w:sz w:val="24"/>
                <w:szCs w:val="24"/>
              </w:rPr>
            </w:pPr>
            <w:r w:rsidRPr="00C96BC9">
              <w:rPr>
                <w:rFonts w:ascii="Arial" w:hAnsi="Arial" w:cs="Arial"/>
                <w:b/>
                <w:sz w:val="24"/>
                <w:szCs w:val="24"/>
              </w:rPr>
              <w:t>146</w:t>
            </w:r>
          </w:p>
        </w:tc>
        <w:tc>
          <w:tcPr>
            <w:tcW w:w="1741" w:type="dxa"/>
          </w:tcPr>
          <w:p w14:paraId="18BCE099" w14:textId="1E0D4521" w:rsidR="00BD5C76" w:rsidRPr="00C96BC9" w:rsidRDefault="0039169B" w:rsidP="000212D5">
            <w:pPr>
              <w:spacing w:line="276" w:lineRule="auto"/>
              <w:rPr>
                <w:rFonts w:ascii="Arial" w:hAnsi="Arial" w:cs="Arial"/>
                <w:b/>
                <w:sz w:val="24"/>
                <w:szCs w:val="24"/>
              </w:rPr>
            </w:pPr>
            <w:r w:rsidRPr="00C96BC9">
              <w:rPr>
                <w:rFonts w:ascii="Arial" w:hAnsi="Arial" w:cs="Arial"/>
                <w:b/>
                <w:sz w:val="24"/>
                <w:szCs w:val="24"/>
              </w:rPr>
              <w:t xml:space="preserve">  </w:t>
            </w:r>
            <w:r w:rsidR="00BD5C76" w:rsidRPr="00C96BC9">
              <w:rPr>
                <w:rFonts w:ascii="Arial" w:hAnsi="Arial" w:cs="Arial"/>
                <w:b/>
                <w:sz w:val="24"/>
                <w:szCs w:val="24"/>
              </w:rPr>
              <w:t xml:space="preserve">37 </w:t>
            </w:r>
          </w:p>
        </w:tc>
        <w:tc>
          <w:tcPr>
            <w:tcW w:w="1604" w:type="dxa"/>
          </w:tcPr>
          <w:p w14:paraId="210118BD" w14:textId="77777777" w:rsidR="00BD5C76" w:rsidRPr="00C96BC9" w:rsidRDefault="00BD5C76" w:rsidP="000212D5">
            <w:pPr>
              <w:spacing w:line="276" w:lineRule="auto"/>
              <w:rPr>
                <w:rFonts w:ascii="Arial" w:hAnsi="Arial" w:cs="Arial"/>
                <w:b/>
                <w:sz w:val="24"/>
                <w:szCs w:val="24"/>
              </w:rPr>
            </w:pPr>
            <w:r w:rsidRPr="00C96BC9">
              <w:rPr>
                <w:rFonts w:ascii="Arial" w:hAnsi="Arial" w:cs="Arial"/>
                <w:b/>
                <w:sz w:val="24"/>
                <w:szCs w:val="24"/>
              </w:rPr>
              <w:t xml:space="preserve">102 </w:t>
            </w:r>
          </w:p>
        </w:tc>
        <w:tc>
          <w:tcPr>
            <w:tcW w:w="1273" w:type="dxa"/>
          </w:tcPr>
          <w:p w14:paraId="421EC541" w14:textId="77777777" w:rsidR="00BD5C76" w:rsidRPr="00C96BC9" w:rsidRDefault="00BD5C76" w:rsidP="000212D5">
            <w:pPr>
              <w:spacing w:line="276" w:lineRule="auto"/>
              <w:rPr>
                <w:rFonts w:ascii="Arial" w:hAnsi="Arial" w:cs="Arial"/>
                <w:b/>
                <w:sz w:val="24"/>
                <w:szCs w:val="24"/>
              </w:rPr>
            </w:pPr>
            <w:r w:rsidRPr="00C96BC9">
              <w:rPr>
                <w:rFonts w:ascii="Arial" w:hAnsi="Arial" w:cs="Arial"/>
                <w:b/>
                <w:sz w:val="24"/>
                <w:szCs w:val="24"/>
              </w:rPr>
              <w:t xml:space="preserve">23 </w:t>
            </w:r>
          </w:p>
        </w:tc>
        <w:tc>
          <w:tcPr>
            <w:tcW w:w="1559" w:type="dxa"/>
          </w:tcPr>
          <w:p w14:paraId="31822A1A" w14:textId="77777777" w:rsidR="00BD5C76" w:rsidRPr="00C96BC9" w:rsidRDefault="00BD5C76" w:rsidP="000212D5">
            <w:pPr>
              <w:spacing w:line="276" w:lineRule="auto"/>
              <w:rPr>
                <w:rFonts w:ascii="Arial" w:hAnsi="Arial" w:cs="Arial"/>
                <w:b/>
                <w:sz w:val="24"/>
                <w:szCs w:val="24"/>
              </w:rPr>
            </w:pPr>
            <w:r w:rsidRPr="00C96BC9">
              <w:rPr>
                <w:rFonts w:ascii="Arial" w:hAnsi="Arial" w:cs="Arial"/>
                <w:b/>
                <w:sz w:val="24"/>
                <w:szCs w:val="24"/>
              </w:rPr>
              <w:t xml:space="preserve">123 </w:t>
            </w:r>
          </w:p>
        </w:tc>
      </w:tr>
      <w:tr w:rsidR="007E4673" w:rsidRPr="00C96BC9" w14:paraId="175AB4CE" w14:textId="77777777" w:rsidTr="00451D89">
        <w:tc>
          <w:tcPr>
            <w:tcW w:w="1721" w:type="dxa"/>
          </w:tcPr>
          <w:p w14:paraId="397D0D8C" w14:textId="77777777" w:rsidR="00BD5C76" w:rsidRPr="00C96BC9" w:rsidRDefault="00BD5C76" w:rsidP="000212D5">
            <w:pPr>
              <w:spacing w:line="276" w:lineRule="auto"/>
              <w:rPr>
                <w:rFonts w:ascii="Arial" w:hAnsi="Arial" w:cs="Arial"/>
                <w:sz w:val="24"/>
                <w:szCs w:val="24"/>
              </w:rPr>
            </w:pPr>
            <w:r w:rsidRPr="00C96BC9">
              <w:rPr>
                <w:rFonts w:ascii="Arial" w:hAnsi="Arial" w:cs="Arial"/>
                <w:sz w:val="24"/>
                <w:szCs w:val="24"/>
              </w:rPr>
              <w:t>June</w:t>
            </w:r>
          </w:p>
        </w:tc>
        <w:tc>
          <w:tcPr>
            <w:tcW w:w="1849" w:type="dxa"/>
          </w:tcPr>
          <w:p w14:paraId="0D7D8A54" w14:textId="77777777" w:rsidR="00BD5C76" w:rsidRPr="00C96BC9" w:rsidRDefault="00BD5C76" w:rsidP="000212D5">
            <w:pPr>
              <w:spacing w:line="276" w:lineRule="auto"/>
              <w:rPr>
                <w:rFonts w:ascii="Arial" w:hAnsi="Arial" w:cs="Arial"/>
                <w:b/>
                <w:sz w:val="24"/>
                <w:szCs w:val="24"/>
              </w:rPr>
            </w:pPr>
            <w:r w:rsidRPr="00C96BC9">
              <w:rPr>
                <w:rFonts w:ascii="Arial" w:hAnsi="Arial" w:cs="Arial"/>
                <w:b/>
                <w:sz w:val="24"/>
                <w:szCs w:val="24"/>
              </w:rPr>
              <w:t>124</w:t>
            </w:r>
          </w:p>
        </w:tc>
        <w:tc>
          <w:tcPr>
            <w:tcW w:w="1741" w:type="dxa"/>
          </w:tcPr>
          <w:p w14:paraId="24308385" w14:textId="41291FE4" w:rsidR="00BD5C76" w:rsidRPr="00C96BC9" w:rsidRDefault="0039169B" w:rsidP="000212D5">
            <w:pPr>
              <w:spacing w:line="276" w:lineRule="auto"/>
              <w:rPr>
                <w:rFonts w:ascii="Arial" w:hAnsi="Arial" w:cs="Arial"/>
                <w:b/>
                <w:sz w:val="24"/>
                <w:szCs w:val="24"/>
              </w:rPr>
            </w:pPr>
            <w:r w:rsidRPr="00C96BC9">
              <w:rPr>
                <w:rFonts w:ascii="Arial" w:hAnsi="Arial" w:cs="Arial"/>
                <w:b/>
                <w:sz w:val="24"/>
                <w:szCs w:val="24"/>
              </w:rPr>
              <w:t xml:space="preserve">  </w:t>
            </w:r>
            <w:r w:rsidR="00BD5C76" w:rsidRPr="00C96BC9">
              <w:rPr>
                <w:rFonts w:ascii="Arial" w:hAnsi="Arial" w:cs="Arial"/>
                <w:b/>
                <w:sz w:val="24"/>
                <w:szCs w:val="24"/>
              </w:rPr>
              <w:t xml:space="preserve">38 </w:t>
            </w:r>
          </w:p>
        </w:tc>
        <w:tc>
          <w:tcPr>
            <w:tcW w:w="1604" w:type="dxa"/>
          </w:tcPr>
          <w:p w14:paraId="74325856" w14:textId="7059F2FF" w:rsidR="00BD5C76" w:rsidRPr="00C96BC9" w:rsidRDefault="0039169B" w:rsidP="000212D5">
            <w:pPr>
              <w:spacing w:line="276" w:lineRule="auto"/>
              <w:rPr>
                <w:rFonts w:ascii="Arial" w:hAnsi="Arial" w:cs="Arial"/>
                <w:b/>
                <w:sz w:val="24"/>
                <w:szCs w:val="24"/>
              </w:rPr>
            </w:pPr>
            <w:r w:rsidRPr="00C96BC9">
              <w:rPr>
                <w:rFonts w:ascii="Arial" w:hAnsi="Arial" w:cs="Arial"/>
                <w:b/>
                <w:sz w:val="24"/>
                <w:szCs w:val="24"/>
              </w:rPr>
              <w:t xml:space="preserve">  </w:t>
            </w:r>
            <w:r w:rsidR="00BD5C76" w:rsidRPr="00C96BC9">
              <w:rPr>
                <w:rFonts w:ascii="Arial" w:hAnsi="Arial" w:cs="Arial"/>
                <w:b/>
                <w:sz w:val="24"/>
                <w:szCs w:val="24"/>
              </w:rPr>
              <w:t xml:space="preserve">86 </w:t>
            </w:r>
          </w:p>
        </w:tc>
        <w:tc>
          <w:tcPr>
            <w:tcW w:w="1273" w:type="dxa"/>
          </w:tcPr>
          <w:p w14:paraId="4A73BEF9" w14:textId="3C39EDBC" w:rsidR="00BD5C76" w:rsidRPr="00C96BC9" w:rsidRDefault="0039169B" w:rsidP="000212D5">
            <w:pPr>
              <w:spacing w:line="276" w:lineRule="auto"/>
              <w:rPr>
                <w:rFonts w:ascii="Arial" w:hAnsi="Arial" w:cs="Arial"/>
                <w:b/>
                <w:sz w:val="24"/>
                <w:szCs w:val="24"/>
              </w:rPr>
            </w:pPr>
            <w:r w:rsidRPr="00C96BC9">
              <w:rPr>
                <w:rFonts w:ascii="Arial" w:hAnsi="Arial" w:cs="Arial"/>
                <w:b/>
                <w:sz w:val="24"/>
                <w:szCs w:val="24"/>
              </w:rPr>
              <w:t xml:space="preserve">  </w:t>
            </w:r>
            <w:r w:rsidR="00BD5C76" w:rsidRPr="00C96BC9">
              <w:rPr>
                <w:rFonts w:ascii="Arial" w:hAnsi="Arial" w:cs="Arial"/>
                <w:b/>
                <w:sz w:val="24"/>
                <w:szCs w:val="24"/>
              </w:rPr>
              <w:t xml:space="preserve">6 </w:t>
            </w:r>
          </w:p>
        </w:tc>
        <w:tc>
          <w:tcPr>
            <w:tcW w:w="1559" w:type="dxa"/>
          </w:tcPr>
          <w:p w14:paraId="5572274E" w14:textId="77777777" w:rsidR="00BD5C76" w:rsidRPr="00C96BC9" w:rsidRDefault="00BD5C76" w:rsidP="000212D5">
            <w:pPr>
              <w:spacing w:line="276" w:lineRule="auto"/>
              <w:rPr>
                <w:rFonts w:ascii="Arial" w:hAnsi="Arial" w:cs="Arial"/>
                <w:b/>
                <w:sz w:val="24"/>
                <w:szCs w:val="24"/>
              </w:rPr>
            </w:pPr>
            <w:r w:rsidRPr="00C96BC9">
              <w:rPr>
                <w:rFonts w:ascii="Arial" w:hAnsi="Arial" w:cs="Arial"/>
                <w:b/>
                <w:sz w:val="24"/>
                <w:szCs w:val="24"/>
              </w:rPr>
              <w:t>125</w:t>
            </w:r>
          </w:p>
        </w:tc>
      </w:tr>
      <w:tr w:rsidR="007E4673" w:rsidRPr="00C96BC9" w14:paraId="167BA37D" w14:textId="77777777" w:rsidTr="00451D89">
        <w:trPr>
          <w:trHeight w:val="77"/>
        </w:trPr>
        <w:tc>
          <w:tcPr>
            <w:tcW w:w="1721" w:type="dxa"/>
          </w:tcPr>
          <w:p w14:paraId="0DD6F1AB" w14:textId="77777777" w:rsidR="00BD5C76" w:rsidRPr="00C96BC9" w:rsidRDefault="00BD5C76" w:rsidP="000212D5">
            <w:pPr>
              <w:spacing w:line="276" w:lineRule="auto"/>
              <w:rPr>
                <w:rFonts w:ascii="Arial" w:hAnsi="Arial" w:cs="Arial"/>
                <w:b/>
                <w:sz w:val="24"/>
                <w:szCs w:val="24"/>
              </w:rPr>
            </w:pPr>
            <w:r w:rsidRPr="00C96BC9">
              <w:rPr>
                <w:rFonts w:ascii="Arial" w:hAnsi="Arial" w:cs="Arial"/>
                <w:b/>
                <w:sz w:val="24"/>
                <w:szCs w:val="24"/>
              </w:rPr>
              <w:t>Total</w:t>
            </w:r>
          </w:p>
        </w:tc>
        <w:tc>
          <w:tcPr>
            <w:tcW w:w="1849" w:type="dxa"/>
          </w:tcPr>
          <w:p w14:paraId="0A01F4C2" w14:textId="77777777" w:rsidR="00BD5C76" w:rsidRPr="00C96BC9" w:rsidRDefault="00BD5C76" w:rsidP="000212D5">
            <w:pPr>
              <w:spacing w:line="276" w:lineRule="auto"/>
              <w:rPr>
                <w:rFonts w:ascii="Arial" w:hAnsi="Arial" w:cs="Arial"/>
                <w:b/>
                <w:sz w:val="24"/>
                <w:szCs w:val="24"/>
              </w:rPr>
            </w:pPr>
            <w:r w:rsidRPr="00C96BC9">
              <w:rPr>
                <w:rFonts w:ascii="Arial" w:hAnsi="Arial" w:cs="Arial"/>
                <w:b/>
                <w:sz w:val="24"/>
                <w:szCs w:val="24"/>
              </w:rPr>
              <w:t>412</w:t>
            </w:r>
          </w:p>
        </w:tc>
        <w:tc>
          <w:tcPr>
            <w:tcW w:w="1741" w:type="dxa"/>
          </w:tcPr>
          <w:p w14:paraId="08175C78" w14:textId="77777777" w:rsidR="00BD5C76" w:rsidRPr="00C96BC9" w:rsidRDefault="00BD5C76" w:rsidP="000212D5">
            <w:pPr>
              <w:spacing w:line="276" w:lineRule="auto"/>
              <w:rPr>
                <w:rFonts w:ascii="Arial" w:hAnsi="Arial" w:cs="Arial"/>
                <w:b/>
                <w:sz w:val="24"/>
                <w:szCs w:val="24"/>
              </w:rPr>
            </w:pPr>
            <w:r w:rsidRPr="00C96BC9">
              <w:rPr>
                <w:rFonts w:ascii="Arial" w:hAnsi="Arial" w:cs="Arial"/>
                <w:b/>
                <w:sz w:val="24"/>
                <w:szCs w:val="24"/>
              </w:rPr>
              <w:t>101</w:t>
            </w:r>
          </w:p>
        </w:tc>
        <w:tc>
          <w:tcPr>
            <w:tcW w:w="1604" w:type="dxa"/>
          </w:tcPr>
          <w:p w14:paraId="03431E98" w14:textId="77777777" w:rsidR="00BD5C76" w:rsidRPr="00C96BC9" w:rsidRDefault="00BD5C76" w:rsidP="000212D5">
            <w:pPr>
              <w:spacing w:line="276" w:lineRule="auto"/>
              <w:rPr>
                <w:rFonts w:ascii="Arial" w:hAnsi="Arial" w:cs="Arial"/>
                <w:b/>
                <w:sz w:val="24"/>
                <w:szCs w:val="24"/>
              </w:rPr>
            </w:pPr>
            <w:r w:rsidRPr="00C96BC9">
              <w:rPr>
                <w:rFonts w:ascii="Arial" w:hAnsi="Arial" w:cs="Arial"/>
                <w:b/>
                <w:sz w:val="24"/>
                <w:szCs w:val="24"/>
              </w:rPr>
              <w:t>304</w:t>
            </w:r>
          </w:p>
        </w:tc>
        <w:tc>
          <w:tcPr>
            <w:tcW w:w="1273" w:type="dxa"/>
          </w:tcPr>
          <w:p w14:paraId="40F96D22" w14:textId="77777777" w:rsidR="00BD5C76" w:rsidRPr="00C96BC9" w:rsidRDefault="00BD5C76" w:rsidP="000212D5">
            <w:pPr>
              <w:spacing w:line="276" w:lineRule="auto"/>
              <w:rPr>
                <w:rFonts w:ascii="Arial" w:hAnsi="Arial" w:cs="Arial"/>
                <w:b/>
                <w:sz w:val="24"/>
                <w:szCs w:val="24"/>
              </w:rPr>
            </w:pPr>
            <w:r w:rsidRPr="00C96BC9">
              <w:rPr>
                <w:rFonts w:ascii="Arial" w:hAnsi="Arial" w:cs="Arial"/>
                <w:b/>
                <w:sz w:val="24"/>
                <w:szCs w:val="24"/>
              </w:rPr>
              <w:t>44</w:t>
            </w:r>
          </w:p>
        </w:tc>
        <w:tc>
          <w:tcPr>
            <w:tcW w:w="1559" w:type="dxa"/>
          </w:tcPr>
          <w:p w14:paraId="3BDC88DF" w14:textId="77777777" w:rsidR="00BD5C76" w:rsidRPr="00C96BC9" w:rsidRDefault="00BD5C76" w:rsidP="000212D5">
            <w:pPr>
              <w:spacing w:line="276" w:lineRule="auto"/>
              <w:rPr>
                <w:rFonts w:ascii="Arial" w:hAnsi="Arial" w:cs="Arial"/>
                <w:b/>
                <w:sz w:val="24"/>
                <w:szCs w:val="24"/>
              </w:rPr>
            </w:pPr>
            <w:r w:rsidRPr="00C96BC9">
              <w:rPr>
                <w:rFonts w:ascii="Arial" w:hAnsi="Arial" w:cs="Arial"/>
                <w:b/>
                <w:sz w:val="24"/>
                <w:szCs w:val="24"/>
              </w:rPr>
              <w:t>375</w:t>
            </w:r>
          </w:p>
        </w:tc>
      </w:tr>
    </w:tbl>
    <w:p w14:paraId="1437AF83" w14:textId="1A27BB99" w:rsidR="00BA3A7D" w:rsidRPr="00C96BC9" w:rsidRDefault="007E4673" w:rsidP="000212D5">
      <w:pPr>
        <w:widowControl w:val="0"/>
        <w:tabs>
          <w:tab w:val="left" w:pos="220"/>
          <w:tab w:val="left" w:pos="720"/>
        </w:tabs>
        <w:autoSpaceDE w:val="0"/>
        <w:autoSpaceDN w:val="0"/>
        <w:adjustRightInd w:val="0"/>
        <w:spacing w:line="276" w:lineRule="auto"/>
        <w:rPr>
          <w:rFonts w:ascii="Arial" w:hAnsi="Arial" w:cs="Arial"/>
          <w:bCs/>
          <w:sz w:val="24"/>
          <w:szCs w:val="24"/>
        </w:rPr>
      </w:pPr>
      <w:r w:rsidRPr="00C96BC9">
        <w:rPr>
          <w:rFonts w:ascii="Arial" w:hAnsi="Arial" w:cs="Arial"/>
          <w:bCs/>
          <w:sz w:val="24"/>
          <w:szCs w:val="24"/>
        </w:rPr>
        <w:t>The</w:t>
      </w:r>
      <w:r w:rsidR="0039169B" w:rsidRPr="00C96BC9">
        <w:rPr>
          <w:rFonts w:ascii="Arial" w:hAnsi="Arial" w:cs="Arial"/>
          <w:bCs/>
          <w:sz w:val="24"/>
          <w:szCs w:val="24"/>
        </w:rPr>
        <w:t>re</w:t>
      </w:r>
      <w:r w:rsidRPr="00C96BC9">
        <w:rPr>
          <w:rFonts w:ascii="Arial" w:hAnsi="Arial" w:cs="Arial"/>
          <w:bCs/>
          <w:sz w:val="24"/>
          <w:szCs w:val="24"/>
        </w:rPr>
        <w:t xml:space="preserve"> have been multiple changes to the </w:t>
      </w:r>
      <w:r w:rsidR="007156F1" w:rsidRPr="00C96BC9">
        <w:rPr>
          <w:rFonts w:ascii="Arial" w:hAnsi="Arial" w:cs="Arial"/>
          <w:bCs/>
          <w:sz w:val="24"/>
          <w:szCs w:val="24"/>
        </w:rPr>
        <w:t>ParaDoc</w:t>
      </w:r>
      <w:r w:rsidRPr="00C96BC9">
        <w:rPr>
          <w:rFonts w:ascii="Arial" w:hAnsi="Arial" w:cs="Arial"/>
          <w:bCs/>
          <w:sz w:val="24"/>
          <w:szCs w:val="24"/>
        </w:rPr>
        <w:t xml:space="preserve"> system since 2014. The table below is </w:t>
      </w:r>
      <w:r w:rsidR="0081011C" w:rsidRPr="00C96BC9">
        <w:rPr>
          <w:rFonts w:ascii="Arial" w:hAnsi="Arial" w:cs="Arial"/>
          <w:bCs/>
          <w:sz w:val="24"/>
          <w:szCs w:val="24"/>
        </w:rPr>
        <w:t>updated,</w:t>
      </w:r>
      <w:r w:rsidRPr="00C96BC9">
        <w:rPr>
          <w:rFonts w:ascii="Arial" w:hAnsi="Arial" w:cs="Arial"/>
          <w:bCs/>
          <w:sz w:val="24"/>
          <w:szCs w:val="24"/>
        </w:rPr>
        <w:t xml:space="preserve"> and examples</w:t>
      </w:r>
      <w:r w:rsidR="00267238" w:rsidRPr="00C96BC9">
        <w:rPr>
          <w:rFonts w:ascii="Arial" w:hAnsi="Arial" w:cs="Arial"/>
          <w:bCs/>
          <w:sz w:val="24"/>
          <w:szCs w:val="24"/>
        </w:rPr>
        <w:t xml:space="preserve"> also</w:t>
      </w:r>
      <w:r w:rsidRPr="00C96BC9">
        <w:rPr>
          <w:rFonts w:ascii="Arial" w:hAnsi="Arial" w:cs="Arial"/>
          <w:bCs/>
          <w:sz w:val="24"/>
          <w:szCs w:val="24"/>
        </w:rPr>
        <w:t xml:space="preserve"> shown for some of the key sources of referral. </w:t>
      </w:r>
    </w:p>
    <w:p w14:paraId="12717912" w14:textId="164244C4" w:rsidR="00BD5C76" w:rsidRPr="00C96BC9" w:rsidRDefault="00370A36" w:rsidP="000212D5">
      <w:pPr>
        <w:widowControl w:val="0"/>
        <w:tabs>
          <w:tab w:val="left" w:pos="220"/>
          <w:tab w:val="left" w:pos="720"/>
        </w:tabs>
        <w:autoSpaceDE w:val="0"/>
        <w:autoSpaceDN w:val="0"/>
        <w:adjustRightInd w:val="0"/>
        <w:spacing w:line="276" w:lineRule="auto"/>
        <w:rPr>
          <w:rFonts w:ascii="Arial" w:hAnsi="Arial" w:cs="Arial"/>
          <w:b/>
          <w:bCs/>
          <w:sz w:val="24"/>
          <w:szCs w:val="24"/>
        </w:rPr>
      </w:pPr>
      <w:r>
        <w:rPr>
          <w:rFonts w:ascii="Arial" w:hAnsi="Arial" w:cs="Arial"/>
          <w:b/>
          <w:bCs/>
          <w:sz w:val="24"/>
          <w:szCs w:val="24"/>
        </w:rPr>
        <w:t xml:space="preserve">More </w:t>
      </w:r>
      <w:r w:rsidR="007E4673" w:rsidRPr="00C96BC9">
        <w:rPr>
          <w:rFonts w:ascii="Arial" w:hAnsi="Arial" w:cs="Arial"/>
          <w:b/>
          <w:bCs/>
          <w:sz w:val="24"/>
          <w:szCs w:val="24"/>
        </w:rPr>
        <w:t>Recent</w:t>
      </w:r>
      <w:r w:rsidR="00BD5C76" w:rsidRPr="00C96BC9">
        <w:rPr>
          <w:rFonts w:ascii="Arial" w:hAnsi="Arial" w:cs="Arial"/>
          <w:b/>
          <w:bCs/>
          <w:sz w:val="24"/>
          <w:szCs w:val="24"/>
        </w:rPr>
        <w:t xml:space="preserve"> data</w:t>
      </w:r>
    </w:p>
    <w:tbl>
      <w:tblPr>
        <w:tblStyle w:val="TableGrid"/>
        <w:tblW w:w="9747" w:type="dxa"/>
        <w:tblLook w:val="04A0" w:firstRow="1" w:lastRow="0" w:firstColumn="1" w:lastColumn="0" w:noHBand="0" w:noVBand="1"/>
      </w:tblPr>
      <w:tblGrid>
        <w:gridCol w:w="1721"/>
        <w:gridCol w:w="1849"/>
        <w:gridCol w:w="1741"/>
        <w:gridCol w:w="1604"/>
        <w:gridCol w:w="1273"/>
        <w:gridCol w:w="1559"/>
      </w:tblGrid>
      <w:tr w:rsidR="007E4673" w:rsidRPr="00C96BC9" w14:paraId="0F83236E" w14:textId="77777777" w:rsidTr="00451D89">
        <w:tc>
          <w:tcPr>
            <w:tcW w:w="1721" w:type="dxa"/>
          </w:tcPr>
          <w:p w14:paraId="4D4D9E09" w14:textId="7E46C104" w:rsidR="000E1D50" w:rsidRPr="00C96BC9" w:rsidRDefault="000E1D50" w:rsidP="000212D5">
            <w:pPr>
              <w:spacing w:line="276" w:lineRule="auto"/>
              <w:rPr>
                <w:rFonts w:ascii="Arial" w:hAnsi="Arial" w:cs="Arial"/>
                <w:b/>
                <w:sz w:val="24"/>
                <w:szCs w:val="24"/>
              </w:rPr>
            </w:pPr>
            <w:r w:rsidRPr="00C96BC9">
              <w:rPr>
                <w:rFonts w:ascii="Arial" w:hAnsi="Arial" w:cs="Arial"/>
                <w:b/>
                <w:sz w:val="24"/>
                <w:szCs w:val="24"/>
              </w:rPr>
              <w:t>2019</w:t>
            </w:r>
          </w:p>
          <w:p w14:paraId="61B5CDD7" w14:textId="3253A0D3" w:rsidR="00BD5C76" w:rsidRPr="00C96BC9" w:rsidRDefault="00BD5C76" w:rsidP="000212D5">
            <w:pPr>
              <w:spacing w:line="276" w:lineRule="auto"/>
              <w:rPr>
                <w:rFonts w:ascii="Arial" w:hAnsi="Arial" w:cs="Arial"/>
                <w:b/>
                <w:sz w:val="24"/>
                <w:szCs w:val="24"/>
              </w:rPr>
            </w:pPr>
            <w:r w:rsidRPr="00C96BC9">
              <w:rPr>
                <w:rFonts w:ascii="Arial" w:hAnsi="Arial" w:cs="Arial"/>
                <w:b/>
                <w:sz w:val="24"/>
                <w:szCs w:val="24"/>
              </w:rPr>
              <w:t>Month</w:t>
            </w:r>
          </w:p>
        </w:tc>
        <w:tc>
          <w:tcPr>
            <w:tcW w:w="1849" w:type="dxa"/>
          </w:tcPr>
          <w:p w14:paraId="16A69F1A" w14:textId="77777777" w:rsidR="00BD5C76" w:rsidRPr="00EC6ADF" w:rsidRDefault="00BD5C76" w:rsidP="000212D5">
            <w:pPr>
              <w:spacing w:line="276" w:lineRule="auto"/>
              <w:rPr>
                <w:rFonts w:ascii="Arial" w:hAnsi="Arial" w:cs="Arial"/>
                <w:sz w:val="24"/>
                <w:szCs w:val="24"/>
              </w:rPr>
            </w:pPr>
            <w:r w:rsidRPr="00EC6ADF">
              <w:rPr>
                <w:rFonts w:ascii="Arial" w:hAnsi="Arial" w:cs="Arial"/>
                <w:sz w:val="24"/>
                <w:szCs w:val="24"/>
              </w:rPr>
              <w:t xml:space="preserve">Total Referrals </w:t>
            </w:r>
          </w:p>
        </w:tc>
        <w:tc>
          <w:tcPr>
            <w:tcW w:w="1741" w:type="dxa"/>
          </w:tcPr>
          <w:p w14:paraId="113274CD" w14:textId="77777777" w:rsidR="00BD5C76" w:rsidRPr="00EC6ADF" w:rsidRDefault="00BD5C76" w:rsidP="000212D5">
            <w:pPr>
              <w:spacing w:line="276" w:lineRule="auto"/>
              <w:rPr>
                <w:rFonts w:ascii="Arial" w:hAnsi="Arial" w:cs="Arial"/>
                <w:sz w:val="24"/>
                <w:szCs w:val="24"/>
              </w:rPr>
            </w:pPr>
            <w:r w:rsidRPr="00EC6ADF">
              <w:rPr>
                <w:rFonts w:ascii="Arial" w:hAnsi="Arial" w:cs="Arial"/>
                <w:sz w:val="24"/>
                <w:szCs w:val="24"/>
              </w:rPr>
              <w:t>Referrals from CHUB</w:t>
            </w:r>
          </w:p>
        </w:tc>
        <w:tc>
          <w:tcPr>
            <w:tcW w:w="1604" w:type="dxa"/>
          </w:tcPr>
          <w:p w14:paraId="57B79378" w14:textId="2EC22F1C" w:rsidR="00BD5C76" w:rsidRPr="00EC6ADF" w:rsidRDefault="00BD5C76" w:rsidP="000212D5">
            <w:pPr>
              <w:spacing w:line="276" w:lineRule="auto"/>
              <w:rPr>
                <w:rFonts w:ascii="Arial" w:hAnsi="Arial" w:cs="Arial"/>
                <w:sz w:val="24"/>
                <w:szCs w:val="24"/>
              </w:rPr>
            </w:pPr>
            <w:r w:rsidRPr="00EC6ADF">
              <w:rPr>
                <w:rFonts w:ascii="Arial" w:hAnsi="Arial" w:cs="Arial"/>
                <w:sz w:val="24"/>
                <w:szCs w:val="24"/>
              </w:rPr>
              <w:t xml:space="preserve">Referrals from </w:t>
            </w:r>
            <w:r w:rsidR="0073003B" w:rsidRPr="00EC6ADF">
              <w:rPr>
                <w:rFonts w:ascii="Arial" w:hAnsi="Arial" w:cs="Arial"/>
                <w:sz w:val="24"/>
                <w:szCs w:val="24"/>
              </w:rPr>
              <w:t>LAS all sources</w:t>
            </w:r>
          </w:p>
        </w:tc>
        <w:tc>
          <w:tcPr>
            <w:tcW w:w="1273" w:type="dxa"/>
          </w:tcPr>
          <w:p w14:paraId="38A148DF" w14:textId="77777777" w:rsidR="00BD5C76" w:rsidRPr="00EC6ADF" w:rsidRDefault="00BD5C76" w:rsidP="000212D5">
            <w:pPr>
              <w:spacing w:line="276" w:lineRule="auto"/>
              <w:rPr>
                <w:rFonts w:ascii="Arial" w:hAnsi="Arial" w:cs="Arial"/>
                <w:sz w:val="24"/>
                <w:szCs w:val="24"/>
              </w:rPr>
            </w:pPr>
            <w:r w:rsidRPr="00EC6ADF">
              <w:rPr>
                <w:rFonts w:ascii="Arial" w:hAnsi="Arial" w:cs="Arial"/>
                <w:sz w:val="24"/>
                <w:szCs w:val="24"/>
              </w:rPr>
              <w:t>Referrals Declined*</w:t>
            </w:r>
          </w:p>
          <w:p w14:paraId="1E756A88" w14:textId="77777777" w:rsidR="00BD5C76" w:rsidRPr="00EC6ADF" w:rsidRDefault="00BD5C76" w:rsidP="000212D5">
            <w:pPr>
              <w:spacing w:line="276" w:lineRule="auto"/>
              <w:rPr>
                <w:rFonts w:ascii="Arial" w:hAnsi="Arial" w:cs="Arial"/>
                <w:sz w:val="24"/>
                <w:szCs w:val="24"/>
              </w:rPr>
            </w:pPr>
          </w:p>
        </w:tc>
        <w:tc>
          <w:tcPr>
            <w:tcW w:w="1559" w:type="dxa"/>
          </w:tcPr>
          <w:p w14:paraId="19849CE1" w14:textId="77777777" w:rsidR="00BD5C76" w:rsidRPr="00EC6ADF" w:rsidRDefault="00BD5C76" w:rsidP="000212D5">
            <w:pPr>
              <w:spacing w:line="276" w:lineRule="auto"/>
              <w:rPr>
                <w:rFonts w:ascii="Arial" w:hAnsi="Arial" w:cs="Arial"/>
                <w:sz w:val="24"/>
                <w:szCs w:val="24"/>
              </w:rPr>
            </w:pPr>
            <w:r w:rsidRPr="00EC6ADF">
              <w:rPr>
                <w:rFonts w:ascii="Arial" w:hAnsi="Arial" w:cs="Arial"/>
                <w:sz w:val="24"/>
                <w:szCs w:val="24"/>
              </w:rPr>
              <w:t>Number of patients seen</w:t>
            </w:r>
          </w:p>
        </w:tc>
      </w:tr>
      <w:tr w:rsidR="007E4673" w:rsidRPr="00C96BC9" w14:paraId="49590841" w14:textId="77777777" w:rsidTr="00451D89">
        <w:tc>
          <w:tcPr>
            <w:tcW w:w="1721" w:type="dxa"/>
          </w:tcPr>
          <w:p w14:paraId="34F2F593" w14:textId="77777777" w:rsidR="00BD5C76" w:rsidRPr="00C96BC9" w:rsidRDefault="00BD5C76" w:rsidP="000212D5">
            <w:pPr>
              <w:spacing w:line="276" w:lineRule="auto"/>
              <w:rPr>
                <w:rFonts w:ascii="Arial" w:hAnsi="Arial" w:cs="Arial"/>
                <w:sz w:val="24"/>
                <w:szCs w:val="24"/>
              </w:rPr>
            </w:pPr>
            <w:r w:rsidRPr="00C96BC9">
              <w:rPr>
                <w:rFonts w:ascii="Arial" w:hAnsi="Arial" w:cs="Arial"/>
                <w:sz w:val="24"/>
                <w:szCs w:val="24"/>
              </w:rPr>
              <w:t>April</w:t>
            </w:r>
          </w:p>
        </w:tc>
        <w:tc>
          <w:tcPr>
            <w:tcW w:w="1849" w:type="dxa"/>
          </w:tcPr>
          <w:p w14:paraId="67C3CE3C" w14:textId="1CBFC404" w:rsidR="00BD5C76" w:rsidRPr="00C96BC9" w:rsidRDefault="0073003B" w:rsidP="000212D5">
            <w:pPr>
              <w:spacing w:line="276" w:lineRule="auto"/>
              <w:rPr>
                <w:rFonts w:ascii="Arial" w:hAnsi="Arial" w:cs="Arial"/>
                <w:b/>
                <w:sz w:val="24"/>
                <w:szCs w:val="24"/>
              </w:rPr>
            </w:pPr>
            <w:r w:rsidRPr="00C96BC9">
              <w:rPr>
                <w:rFonts w:ascii="Arial" w:hAnsi="Arial" w:cs="Arial"/>
                <w:b/>
                <w:sz w:val="24"/>
                <w:szCs w:val="24"/>
              </w:rPr>
              <w:t>172</w:t>
            </w:r>
          </w:p>
        </w:tc>
        <w:tc>
          <w:tcPr>
            <w:tcW w:w="1741" w:type="dxa"/>
          </w:tcPr>
          <w:p w14:paraId="5DCBB8B9" w14:textId="7D5EA561" w:rsidR="00BD5C76" w:rsidRPr="00C96BC9" w:rsidRDefault="00BD5C76" w:rsidP="000212D5">
            <w:pPr>
              <w:spacing w:line="276" w:lineRule="auto"/>
              <w:rPr>
                <w:rFonts w:ascii="Arial" w:hAnsi="Arial" w:cs="Arial"/>
                <w:b/>
                <w:sz w:val="24"/>
                <w:szCs w:val="24"/>
              </w:rPr>
            </w:pPr>
          </w:p>
        </w:tc>
        <w:tc>
          <w:tcPr>
            <w:tcW w:w="1604" w:type="dxa"/>
          </w:tcPr>
          <w:p w14:paraId="6B7A84BE" w14:textId="6CBF25D6" w:rsidR="00BD5C76" w:rsidRPr="00C96BC9" w:rsidRDefault="00267238" w:rsidP="000212D5">
            <w:pPr>
              <w:spacing w:line="276" w:lineRule="auto"/>
              <w:rPr>
                <w:rFonts w:ascii="Arial" w:hAnsi="Arial" w:cs="Arial"/>
                <w:b/>
                <w:sz w:val="24"/>
                <w:szCs w:val="24"/>
              </w:rPr>
            </w:pPr>
            <w:r w:rsidRPr="00C96BC9">
              <w:rPr>
                <w:rFonts w:ascii="Arial" w:hAnsi="Arial" w:cs="Arial"/>
                <w:b/>
                <w:sz w:val="24"/>
                <w:szCs w:val="24"/>
              </w:rPr>
              <w:t xml:space="preserve">  </w:t>
            </w:r>
            <w:r w:rsidR="0073003B" w:rsidRPr="00C96BC9">
              <w:rPr>
                <w:rFonts w:ascii="Arial" w:hAnsi="Arial" w:cs="Arial"/>
                <w:b/>
                <w:sz w:val="24"/>
                <w:szCs w:val="24"/>
              </w:rPr>
              <w:t>56</w:t>
            </w:r>
          </w:p>
        </w:tc>
        <w:tc>
          <w:tcPr>
            <w:tcW w:w="1273" w:type="dxa"/>
          </w:tcPr>
          <w:p w14:paraId="564370AC" w14:textId="608CFF94" w:rsidR="00BD5C76" w:rsidRPr="00C96BC9" w:rsidRDefault="0073003B" w:rsidP="000212D5">
            <w:pPr>
              <w:spacing w:line="276" w:lineRule="auto"/>
              <w:rPr>
                <w:rFonts w:ascii="Arial" w:hAnsi="Arial" w:cs="Arial"/>
                <w:b/>
                <w:sz w:val="24"/>
                <w:szCs w:val="24"/>
              </w:rPr>
            </w:pPr>
            <w:r w:rsidRPr="00C96BC9">
              <w:rPr>
                <w:rFonts w:ascii="Arial" w:hAnsi="Arial" w:cs="Arial"/>
                <w:b/>
                <w:sz w:val="24"/>
                <w:szCs w:val="24"/>
              </w:rPr>
              <w:t>11</w:t>
            </w:r>
          </w:p>
        </w:tc>
        <w:tc>
          <w:tcPr>
            <w:tcW w:w="1559" w:type="dxa"/>
          </w:tcPr>
          <w:p w14:paraId="744655DD" w14:textId="0CEC12DB" w:rsidR="00BD5C76" w:rsidRPr="00C96BC9" w:rsidRDefault="00BD5C76" w:rsidP="000212D5">
            <w:pPr>
              <w:spacing w:line="276" w:lineRule="auto"/>
              <w:rPr>
                <w:rFonts w:ascii="Arial" w:hAnsi="Arial" w:cs="Arial"/>
                <w:b/>
                <w:sz w:val="24"/>
                <w:szCs w:val="24"/>
              </w:rPr>
            </w:pPr>
          </w:p>
        </w:tc>
      </w:tr>
      <w:tr w:rsidR="007E4673" w:rsidRPr="00C96BC9" w14:paraId="74006C66" w14:textId="77777777" w:rsidTr="00451D89">
        <w:tc>
          <w:tcPr>
            <w:tcW w:w="1721" w:type="dxa"/>
          </w:tcPr>
          <w:p w14:paraId="779E80F3" w14:textId="77777777" w:rsidR="00BD5C76" w:rsidRPr="00C96BC9" w:rsidRDefault="00BD5C76" w:rsidP="000212D5">
            <w:pPr>
              <w:spacing w:line="276" w:lineRule="auto"/>
              <w:rPr>
                <w:rFonts w:ascii="Arial" w:hAnsi="Arial" w:cs="Arial"/>
                <w:sz w:val="24"/>
                <w:szCs w:val="24"/>
              </w:rPr>
            </w:pPr>
            <w:r w:rsidRPr="00C96BC9">
              <w:rPr>
                <w:rFonts w:ascii="Arial" w:hAnsi="Arial" w:cs="Arial"/>
                <w:sz w:val="24"/>
                <w:szCs w:val="24"/>
              </w:rPr>
              <w:t>May</w:t>
            </w:r>
          </w:p>
        </w:tc>
        <w:tc>
          <w:tcPr>
            <w:tcW w:w="1849" w:type="dxa"/>
          </w:tcPr>
          <w:p w14:paraId="16C5D43B" w14:textId="52309F4E" w:rsidR="00BD5C76" w:rsidRPr="00C96BC9" w:rsidRDefault="0073003B" w:rsidP="000212D5">
            <w:pPr>
              <w:spacing w:line="276" w:lineRule="auto"/>
              <w:rPr>
                <w:rFonts w:ascii="Arial" w:hAnsi="Arial" w:cs="Arial"/>
                <w:b/>
                <w:sz w:val="24"/>
                <w:szCs w:val="24"/>
              </w:rPr>
            </w:pPr>
            <w:r w:rsidRPr="00C96BC9">
              <w:rPr>
                <w:rFonts w:ascii="Arial" w:hAnsi="Arial" w:cs="Arial"/>
                <w:b/>
                <w:sz w:val="24"/>
                <w:szCs w:val="24"/>
              </w:rPr>
              <w:t>144</w:t>
            </w:r>
          </w:p>
        </w:tc>
        <w:tc>
          <w:tcPr>
            <w:tcW w:w="1741" w:type="dxa"/>
          </w:tcPr>
          <w:p w14:paraId="3E6B88EA" w14:textId="5730A8B6" w:rsidR="00BD5C76" w:rsidRPr="00C96BC9" w:rsidRDefault="00BD5C76" w:rsidP="000212D5">
            <w:pPr>
              <w:spacing w:line="276" w:lineRule="auto"/>
              <w:rPr>
                <w:rFonts w:ascii="Arial" w:hAnsi="Arial" w:cs="Arial"/>
                <w:b/>
                <w:sz w:val="24"/>
                <w:szCs w:val="24"/>
              </w:rPr>
            </w:pPr>
          </w:p>
        </w:tc>
        <w:tc>
          <w:tcPr>
            <w:tcW w:w="1604" w:type="dxa"/>
          </w:tcPr>
          <w:p w14:paraId="3E705CAA" w14:textId="15B5AC47" w:rsidR="00BD5C76" w:rsidRPr="00C96BC9" w:rsidRDefault="00267238" w:rsidP="000212D5">
            <w:pPr>
              <w:spacing w:line="276" w:lineRule="auto"/>
              <w:rPr>
                <w:rFonts w:ascii="Arial" w:hAnsi="Arial" w:cs="Arial"/>
                <w:b/>
                <w:sz w:val="24"/>
                <w:szCs w:val="24"/>
              </w:rPr>
            </w:pPr>
            <w:r w:rsidRPr="00C96BC9">
              <w:rPr>
                <w:rFonts w:ascii="Arial" w:hAnsi="Arial" w:cs="Arial"/>
                <w:b/>
                <w:sz w:val="24"/>
                <w:szCs w:val="24"/>
              </w:rPr>
              <w:t xml:space="preserve">  </w:t>
            </w:r>
            <w:r w:rsidR="0073003B" w:rsidRPr="00C96BC9">
              <w:rPr>
                <w:rFonts w:ascii="Arial" w:hAnsi="Arial" w:cs="Arial"/>
                <w:b/>
                <w:sz w:val="24"/>
                <w:szCs w:val="24"/>
              </w:rPr>
              <w:t>49</w:t>
            </w:r>
          </w:p>
        </w:tc>
        <w:tc>
          <w:tcPr>
            <w:tcW w:w="1273" w:type="dxa"/>
          </w:tcPr>
          <w:p w14:paraId="779FAF8F" w14:textId="12BF818A" w:rsidR="00BD5C76" w:rsidRPr="00C96BC9" w:rsidRDefault="0039169B" w:rsidP="000212D5">
            <w:pPr>
              <w:spacing w:line="276" w:lineRule="auto"/>
              <w:rPr>
                <w:rFonts w:ascii="Arial" w:hAnsi="Arial" w:cs="Arial"/>
                <w:b/>
                <w:sz w:val="24"/>
                <w:szCs w:val="24"/>
              </w:rPr>
            </w:pPr>
            <w:r w:rsidRPr="00C96BC9">
              <w:rPr>
                <w:rFonts w:ascii="Arial" w:hAnsi="Arial" w:cs="Arial"/>
                <w:b/>
                <w:sz w:val="24"/>
                <w:szCs w:val="24"/>
              </w:rPr>
              <w:t xml:space="preserve">  </w:t>
            </w:r>
            <w:r w:rsidR="0073003B" w:rsidRPr="00C96BC9">
              <w:rPr>
                <w:rFonts w:ascii="Arial" w:hAnsi="Arial" w:cs="Arial"/>
                <w:b/>
                <w:sz w:val="24"/>
                <w:szCs w:val="24"/>
              </w:rPr>
              <w:t>6</w:t>
            </w:r>
          </w:p>
        </w:tc>
        <w:tc>
          <w:tcPr>
            <w:tcW w:w="1559" w:type="dxa"/>
          </w:tcPr>
          <w:p w14:paraId="441EFDEE" w14:textId="175FDAFB" w:rsidR="00BD5C76" w:rsidRPr="00C96BC9" w:rsidRDefault="00BD5C76" w:rsidP="000212D5">
            <w:pPr>
              <w:spacing w:line="276" w:lineRule="auto"/>
              <w:rPr>
                <w:rFonts w:ascii="Arial" w:hAnsi="Arial" w:cs="Arial"/>
                <w:b/>
                <w:sz w:val="24"/>
                <w:szCs w:val="24"/>
              </w:rPr>
            </w:pPr>
          </w:p>
        </w:tc>
      </w:tr>
      <w:tr w:rsidR="007E4673" w:rsidRPr="00C96BC9" w14:paraId="758ABC58" w14:textId="77777777" w:rsidTr="00451D89">
        <w:tc>
          <w:tcPr>
            <w:tcW w:w="1721" w:type="dxa"/>
          </w:tcPr>
          <w:p w14:paraId="4F4B7632" w14:textId="77777777" w:rsidR="00BD5C76" w:rsidRPr="00C96BC9" w:rsidRDefault="00BD5C76" w:rsidP="000212D5">
            <w:pPr>
              <w:spacing w:line="276" w:lineRule="auto"/>
              <w:rPr>
                <w:rFonts w:ascii="Arial" w:hAnsi="Arial" w:cs="Arial"/>
                <w:sz w:val="24"/>
                <w:szCs w:val="24"/>
              </w:rPr>
            </w:pPr>
            <w:r w:rsidRPr="00C96BC9">
              <w:rPr>
                <w:rFonts w:ascii="Arial" w:hAnsi="Arial" w:cs="Arial"/>
                <w:sz w:val="24"/>
                <w:szCs w:val="24"/>
              </w:rPr>
              <w:t>June</w:t>
            </w:r>
          </w:p>
        </w:tc>
        <w:tc>
          <w:tcPr>
            <w:tcW w:w="1849" w:type="dxa"/>
          </w:tcPr>
          <w:p w14:paraId="1D0240CC" w14:textId="2E5C5917" w:rsidR="00BD5C76" w:rsidRPr="00C96BC9" w:rsidRDefault="0073003B" w:rsidP="000212D5">
            <w:pPr>
              <w:spacing w:line="276" w:lineRule="auto"/>
              <w:rPr>
                <w:rFonts w:ascii="Arial" w:hAnsi="Arial" w:cs="Arial"/>
                <w:b/>
                <w:sz w:val="24"/>
                <w:szCs w:val="24"/>
              </w:rPr>
            </w:pPr>
            <w:r w:rsidRPr="00C96BC9">
              <w:rPr>
                <w:rFonts w:ascii="Arial" w:hAnsi="Arial" w:cs="Arial"/>
                <w:b/>
                <w:sz w:val="24"/>
                <w:szCs w:val="24"/>
              </w:rPr>
              <w:t>151</w:t>
            </w:r>
          </w:p>
        </w:tc>
        <w:tc>
          <w:tcPr>
            <w:tcW w:w="1741" w:type="dxa"/>
          </w:tcPr>
          <w:p w14:paraId="7A7C8369" w14:textId="5E55B13F" w:rsidR="00BD5C76" w:rsidRPr="00C96BC9" w:rsidRDefault="00BD5C76" w:rsidP="000212D5">
            <w:pPr>
              <w:spacing w:line="276" w:lineRule="auto"/>
              <w:rPr>
                <w:rFonts w:ascii="Arial" w:hAnsi="Arial" w:cs="Arial"/>
                <w:b/>
                <w:sz w:val="24"/>
                <w:szCs w:val="24"/>
              </w:rPr>
            </w:pPr>
          </w:p>
        </w:tc>
        <w:tc>
          <w:tcPr>
            <w:tcW w:w="1604" w:type="dxa"/>
          </w:tcPr>
          <w:p w14:paraId="15CA40EB" w14:textId="56FB8F71" w:rsidR="00BD5C76" w:rsidRPr="00C96BC9" w:rsidRDefault="00267238" w:rsidP="000212D5">
            <w:pPr>
              <w:spacing w:line="276" w:lineRule="auto"/>
              <w:rPr>
                <w:rFonts w:ascii="Arial" w:hAnsi="Arial" w:cs="Arial"/>
                <w:b/>
                <w:sz w:val="24"/>
                <w:szCs w:val="24"/>
              </w:rPr>
            </w:pPr>
            <w:r w:rsidRPr="00C96BC9">
              <w:rPr>
                <w:rFonts w:ascii="Arial" w:hAnsi="Arial" w:cs="Arial"/>
                <w:b/>
                <w:sz w:val="24"/>
                <w:szCs w:val="24"/>
              </w:rPr>
              <w:t xml:space="preserve">  </w:t>
            </w:r>
            <w:r w:rsidR="0073003B" w:rsidRPr="00C96BC9">
              <w:rPr>
                <w:rFonts w:ascii="Arial" w:hAnsi="Arial" w:cs="Arial"/>
                <w:b/>
                <w:sz w:val="24"/>
                <w:szCs w:val="24"/>
              </w:rPr>
              <w:t>51</w:t>
            </w:r>
          </w:p>
        </w:tc>
        <w:tc>
          <w:tcPr>
            <w:tcW w:w="1273" w:type="dxa"/>
          </w:tcPr>
          <w:p w14:paraId="0B292EE6" w14:textId="42FEE6F5" w:rsidR="00BD5C76" w:rsidRPr="00C96BC9" w:rsidRDefault="0039169B" w:rsidP="000212D5">
            <w:pPr>
              <w:spacing w:line="276" w:lineRule="auto"/>
              <w:rPr>
                <w:rFonts w:ascii="Arial" w:hAnsi="Arial" w:cs="Arial"/>
                <w:b/>
                <w:sz w:val="24"/>
                <w:szCs w:val="24"/>
              </w:rPr>
            </w:pPr>
            <w:r w:rsidRPr="00C96BC9">
              <w:rPr>
                <w:rFonts w:ascii="Arial" w:hAnsi="Arial" w:cs="Arial"/>
                <w:b/>
                <w:sz w:val="24"/>
                <w:szCs w:val="24"/>
              </w:rPr>
              <w:t xml:space="preserve">  </w:t>
            </w:r>
            <w:r w:rsidR="0073003B" w:rsidRPr="00C96BC9">
              <w:rPr>
                <w:rFonts w:ascii="Arial" w:hAnsi="Arial" w:cs="Arial"/>
                <w:b/>
                <w:sz w:val="24"/>
                <w:szCs w:val="24"/>
              </w:rPr>
              <w:t>2</w:t>
            </w:r>
          </w:p>
        </w:tc>
        <w:tc>
          <w:tcPr>
            <w:tcW w:w="1559" w:type="dxa"/>
          </w:tcPr>
          <w:p w14:paraId="45F8D185" w14:textId="51A071CC" w:rsidR="00BD5C76" w:rsidRPr="00C96BC9" w:rsidRDefault="00BD5C76" w:rsidP="000212D5">
            <w:pPr>
              <w:spacing w:line="276" w:lineRule="auto"/>
              <w:rPr>
                <w:rFonts w:ascii="Arial" w:hAnsi="Arial" w:cs="Arial"/>
                <w:b/>
                <w:sz w:val="24"/>
                <w:szCs w:val="24"/>
              </w:rPr>
            </w:pPr>
          </w:p>
        </w:tc>
      </w:tr>
      <w:tr w:rsidR="007E4673" w:rsidRPr="00C96BC9" w14:paraId="6D2C2A02" w14:textId="77777777" w:rsidTr="00451D89">
        <w:trPr>
          <w:trHeight w:val="77"/>
        </w:trPr>
        <w:tc>
          <w:tcPr>
            <w:tcW w:w="1721" w:type="dxa"/>
          </w:tcPr>
          <w:p w14:paraId="666884C9" w14:textId="77777777" w:rsidR="00BD5C76" w:rsidRPr="00C96BC9" w:rsidRDefault="00BD5C76" w:rsidP="000212D5">
            <w:pPr>
              <w:spacing w:line="276" w:lineRule="auto"/>
              <w:rPr>
                <w:rFonts w:ascii="Arial" w:hAnsi="Arial" w:cs="Arial"/>
                <w:b/>
                <w:sz w:val="24"/>
                <w:szCs w:val="24"/>
              </w:rPr>
            </w:pPr>
            <w:r w:rsidRPr="00C96BC9">
              <w:rPr>
                <w:rFonts w:ascii="Arial" w:hAnsi="Arial" w:cs="Arial"/>
                <w:b/>
                <w:sz w:val="24"/>
                <w:szCs w:val="24"/>
              </w:rPr>
              <w:t>Total</w:t>
            </w:r>
          </w:p>
        </w:tc>
        <w:tc>
          <w:tcPr>
            <w:tcW w:w="1849" w:type="dxa"/>
          </w:tcPr>
          <w:p w14:paraId="52BB06EF" w14:textId="27D29475" w:rsidR="00BD5C76" w:rsidRPr="00C96BC9" w:rsidRDefault="0073003B" w:rsidP="000212D5">
            <w:pPr>
              <w:spacing w:line="276" w:lineRule="auto"/>
              <w:rPr>
                <w:rFonts w:ascii="Arial" w:hAnsi="Arial" w:cs="Arial"/>
                <w:b/>
                <w:sz w:val="24"/>
                <w:szCs w:val="24"/>
              </w:rPr>
            </w:pPr>
            <w:r w:rsidRPr="00C96BC9">
              <w:rPr>
                <w:rFonts w:ascii="Arial" w:hAnsi="Arial" w:cs="Arial"/>
                <w:b/>
                <w:sz w:val="24"/>
                <w:szCs w:val="24"/>
              </w:rPr>
              <w:t>467</w:t>
            </w:r>
          </w:p>
        </w:tc>
        <w:tc>
          <w:tcPr>
            <w:tcW w:w="1741" w:type="dxa"/>
          </w:tcPr>
          <w:p w14:paraId="6C05D896" w14:textId="549622D2" w:rsidR="00BD5C76" w:rsidRPr="00C96BC9" w:rsidRDefault="0073003B" w:rsidP="000212D5">
            <w:pPr>
              <w:spacing w:line="276" w:lineRule="auto"/>
              <w:rPr>
                <w:rFonts w:ascii="Arial" w:hAnsi="Arial" w:cs="Arial"/>
                <w:b/>
                <w:sz w:val="24"/>
                <w:szCs w:val="24"/>
              </w:rPr>
            </w:pPr>
            <w:r w:rsidRPr="00C96BC9">
              <w:rPr>
                <w:rFonts w:ascii="Arial" w:hAnsi="Arial" w:cs="Arial"/>
                <w:b/>
                <w:sz w:val="24"/>
                <w:szCs w:val="24"/>
              </w:rPr>
              <w:t>9</w:t>
            </w:r>
          </w:p>
        </w:tc>
        <w:tc>
          <w:tcPr>
            <w:tcW w:w="1604" w:type="dxa"/>
          </w:tcPr>
          <w:p w14:paraId="3752E38F" w14:textId="71EBB9F4" w:rsidR="00BD5C76" w:rsidRPr="00C96BC9" w:rsidRDefault="00267238" w:rsidP="000212D5">
            <w:pPr>
              <w:spacing w:line="276" w:lineRule="auto"/>
              <w:rPr>
                <w:rFonts w:ascii="Arial" w:hAnsi="Arial" w:cs="Arial"/>
                <w:b/>
                <w:sz w:val="24"/>
                <w:szCs w:val="24"/>
              </w:rPr>
            </w:pPr>
            <w:r w:rsidRPr="00C96BC9">
              <w:rPr>
                <w:rFonts w:ascii="Arial" w:hAnsi="Arial" w:cs="Arial"/>
                <w:b/>
                <w:sz w:val="24"/>
                <w:szCs w:val="24"/>
              </w:rPr>
              <w:t>156</w:t>
            </w:r>
          </w:p>
        </w:tc>
        <w:tc>
          <w:tcPr>
            <w:tcW w:w="1273" w:type="dxa"/>
          </w:tcPr>
          <w:p w14:paraId="01F0C28A" w14:textId="42D90C3A" w:rsidR="00BD5C76" w:rsidRPr="00C96BC9" w:rsidRDefault="00267238" w:rsidP="000212D5">
            <w:pPr>
              <w:spacing w:line="276" w:lineRule="auto"/>
              <w:rPr>
                <w:rFonts w:ascii="Arial" w:hAnsi="Arial" w:cs="Arial"/>
                <w:b/>
                <w:sz w:val="24"/>
                <w:szCs w:val="24"/>
              </w:rPr>
            </w:pPr>
            <w:r w:rsidRPr="00C96BC9">
              <w:rPr>
                <w:rFonts w:ascii="Arial" w:hAnsi="Arial" w:cs="Arial"/>
                <w:b/>
                <w:sz w:val="24"/>
                <w:szCs w:val="24"/>
              </w:rPr>
              <w:t>19</w:t>
            </w:r>
          </w:p>
        </w:tc>
        <w:tc>
          <w:tcPr>
            <w:tcW w:w="1559" w:type="dxa"/>
          </w:tcPr>
          <w:p w14:paraId="0C63D698" w14:textId="148E23B6" w:rsidR="00BD5C76" w:rsidRPr="00C96BC9" w:rsidRDefault="00BD5C76" w:rsidP="000212D5">
            <w:pPr>
              <w:spacing w:line="276" w:lineRule="auto"/>
              <w:rPr>
                <w:rFonts w:ascii="Arial" w:hAnsi="Arial" w:cs="Arial"/>
                <w:b/>
                <w:sz w:val="24"/>
                <w:szCs w:val="24"/>
              </w:rPr>
            </w:pPr>
          </w:p>
        </w:tc>
      </w:tr>
    </w:tbl>
    <w:p w14:paraId="51796ABD" w14:textId="77777777" w:rsidR="007E4673" w:rsidRPr="00C96BC9" w:rsidRDefault="007E4673" w:rsidP="000212D5">
      <w:pPr>
        <w:widowControl w:val="0"/>
        <w:tabs>
          <w:tab w:val="left" w:pos="220"/>
          <w:tab w:val="left" w:pos="720"/>
        </w:tabs>
        <w:autoSpaceDE w:val="0"/>
        <w:autoSpaceDN w:val="0"/>
        <w:adjustRightInd w:val="0"/>
        <w:spacing w:line="276" w:lineRule="auto"/>
        <w:rPr>
          <w:rFonts w:ascii="Arial" w:hAnsi="Arial" w:cs="Arial"/>
          <w:b/>
          <w:bCs/>
          <w:sz w:val="24"/>
          <w:szCs w:val="24"/>
          <w:u w:val="single"/>
        </w:rPr>
      </w:pPr>
    </w:p>
    <w:p w14:paraId="4A40C7E8" w14:textId="68546E42" w:rsidR="00BD5C76" w:rsidRPr="00C96BC9" w:rsidRDefault="00B20435" w:rsidP="000212D5">
      <w:pPr>
        <w:widowControl w:val="0"/>
        <w:tabs>
          <w:tab w:val="left" w:pos="220"/>
          <w:tab w:val="left" w:pos="720"/>
        </w:tabs>
        <w:autoSpaceDE w:val="0"/>
        <w:autoSpaceDN w:val="0"/>
        <w:adjustRightInd w:val="0"/>
        <w:spacing w:line="276" w:lineRule="auto"/>
        <w:rPr>
          <w:rFonts w:ascii="Arial" w:hAnsi="Arial" w:cs="Arial"/>
          <w:b/>
          <w:bCs/>
          <w:sz w:val="24"/>
          <w:szCs w:val="24"/>
          <w:u w:val="single"/>
        </w:rPr>
      </w:pPr>
      <w:r w:rsidRPr="00C96BC9">
        <w:rPr>
          <w:rFonts w:ascii="Arial" w:hAnsi="Arial" w:cs="Arial"/>
          <w:b/>
          <w:bCs/>
          <w:sz w:val="24"/>
          <w:szCs w:val="24"/>
          <w:u w:val="single"/>
        </w:rPr>
        <w:t>For the s</w:t>
      </w:r>
      <w:r w:rsidR="0073003B" w:rsidRPr="00C96BC9">
        <w:rPr>
          <w:rFonts w:ascii="Arial" w:hAnsi="Arial" w:cs="Arial"/>
          <w:b/>
          <w:bCs/>
          <w:sz w:val="24"/>
          <w:szCs w:val="24"/>
          <w:u w:val="single"/>
        </w:rPr>
        <w:t>ame period (April-June 2019):</w:t>
      </w:r>
    </w:p>
    <w:p w14:paraId="0CA0C34E" w14:textId="7D5CBFBA" w:rsidR="0073003B" w:rsidRPr="00C130AF" w:rsidRDefault="0073003B" w:rsidP="00AE341E">
      <w:pPr>
        <w:pStyle w:val="NoSpacing"/>
        <w:rPr>
          <w:rFonts w:ascii="Arial" w:hAnsi="Arial" w:cs="Arial"/>
          <w:sz w:val="24"/>
          <w:szCs w:val="24"/>
        </w:rPr>
      </w:pPr>
      <w:r w:rsidRPr="00C130AF">
        <w:rPr>
          <w:rFonts w:ascii="Arial" w:hAnsi="Arial" w:cs="Arial"/>
          <w:sz w:val="24"/>
          <w:szCs w:val="24"/>
        </w:rPr>
        <w:t>152 Referrals direct from Care Homes</w:t>
      </w:r>
    </w:p>
    <w:p w14:paraId="6A3443AB" w14:textId="513FD450" w:rsidR="0073003B" w:rsidRPr="00C130AF" w:rsidRDefault="00267238" w:rsidP="00AE341E">
      <w:pPr>
        <w:pStyle w:val="NoSpacing"/>
        <w:rPr>
          <w:rFonts w:ascii="Arial" w:hAnsi="Arial" w:cs="Arial"/>
          <w:sz w:val="24"/>
          <w:szCs w:val="24"/>
        </w:rPr>
      </w:pPr>
      <w:r w:rsidRPr="00C130AF">
        <w:rPr>
          <w:rFonts w:ascii="Arial" w:hAnsi="Arial" w:cs="Arial"/>
          <w:sz w:val="24"/>
          <w:szCs w:val="24"/>
        </w:rPr>
        <w:t xml:space="preserve">  </w:t>
      </w:r>
      <w:r w:rsidR="0073003B" w:rsidRPr="00C130AF">
        <w:rPr>
          <w:rFonts w:ascii="Arial" w:hAnsi="Arial" w:cs="Arial"/>
          <w:sz w:val="24"/>
          <w:szCs w:val="24"/>
        </w:rPr>
        <w:t>53 from GPs</w:t>
      </w:r>
    </w:p>
    <w:p w14:paraId="7214F61F" w14:textId="37EE54DC" w:rsidR="0073003B" w:rsidRPr="00C130AF" w:rsidRDefault="00267238" w:rsidP="00AE341E">
      <w:pPr>
        <w:pStyle w:val="NoSpacing"/>
        <w:rPr>
          <w:rFonts w:ascii="Arial" w:hAnsi="Arial" w:cs="Arial"/>
          <w:sz w:val="24"/>
          <w:szCs w:val="24"/>
        </w:rPr>
      </w:pPr>
      <w:r w:rsidRPr="00C130AF">
        <w:rPr>
          <w:rFonts w:ascii="Arial" w:hAnsi="Arial" w:cs="Arial"/>
          <w:sz w:val="24"/>
          <w:szCs w:val="24"/>
        </w:rPr>
        <w:t xml:space="preserve">  </w:t>
      </w:r>
      <w:r w:rsidR="0073003B" w:rsidRPr="00C130AF">
        <w:rPr>
          <w:rFonts w:ascii="Arial" w:hAnsi="Arial" w:cs="Arial"/>
          <w:sz w:val="24"/>
          <w:szCs w:val="24"/>
        </w:rPr>
        <w:t>35 from IIT</w:t>
      </w:r>
    </w:p>
    <w:p w14:paraId="246965CB" w14:textId="51F04BE6" w:rsidR="0073003B" w:rsidRPr="00C130AF" w:rsidRDefault="00267238" w:rsidP="00AE341E">
      <w:pPr>
        <w:pStyle w:val="NoSpacing"/>
        <w:rPr>
          <w:rFonts w:ascii="Arial" w:hAnsi="Arial" w:cs="Arial"/>
          <w:sz w:val="24"/>
          <w:szCs w:val="24"/>
        </w:rPr>
      </w:pPr>
      <w:r w:rsidRPr="00C130AF">
        <w:rPr>
          <w:rFonts w:ascii="Arial" w:hAnsi="Arial" w:cs="Arial"/>
          <w:sz w:val="24"/>
          <w:szCs w:val="24"/>
        </w:rPr>
        <w:t xml:space="preserve">  </w:t>
      </w:r>
      <w:r w:rsidR="0073003B" w:rsidRPr="00C130AF">
        <w:rPr>
          <w:rFonts w:ascii="Arial" w:hAnsi="Arial" w:cs="Arial"/>
          <w:sz w:val="24"/>
          <w:szCs w:val="24"/>
        </w:rPr>
        <w:t>19 from Home carers</w:t>
      </w:r>
    </w:p>
    <w:p w14:paraId="17D7C637" w14:textId="35254FCD" w:rsidR="007E4673" w:rsidRPr="00C130AF" w:rsidRDefault="00267238" w:rsidP="00AE341E">
      <w:pPr>
        <w:pStyle w:val="NoSpacing"/>
        <w:rPr>
          <w:rFonts w:ascii="Arial" w:hAnsi="Arial" w:cs="Arial"/>
          <w:sz w:val="24"/>
          <w:szCs w:val="24"/>
        </w:rPr>
      </w:pPr>
      <w:r w:rsidRPr="00C130AF">
        <w:rPr>
          <w:rFonts w:ascii="Arial" w:hAnsi="Arial" w:cs="Arial"/>
          <w:sz w:val="24"/>
          <w:szCs w:val="24"/>
        </w:rPr>
        <w:t xml:space="preserve">  </w:t>
      </w:r>
      <w:r w:rsidR="0073003B" w:rsidRPr="00C130AF">
        <w:rPr>
          <w:rFonts w:ascii="Arial" w:hAnsi="Arial" w:cs="Arial"/>
          <w:sz w:val="24"/>
          <w:szCs w:val="24"/>
        </w:rPr>
        <w:t>12 from Telecare</w:t>
      </w:r>
    </w:p>
    <w:p w14:paraId="18FC61F9" w14:textId="77777777" w:rsidR="00AE341E" w:rsidRPr="00C130AF" w:rsidRDefault="00AE341E" w:rsidP="00AE341E">
      <w:pPr>
        <w:pStyle w:val="NoSpacing"/>
        <w:rPr>
          <w:rFonts w:ascii="Arial" w:hAnsi="Arial" w:cs="Arial"/>
          <w:sz w:val="24"/>
          <w:szCs w:val="24"/>
        </w:rPr>
      </w:pPr>
    </w:p>
    <w:p w14:paraId="65DA0629" w14:textId="77777777" w:rsidR="00472A3D" w:rsidRDefault="00472A3D" w:rsidP="000212D5">
      <w:pPr>
        <w:widowControl w:val="0"/>
        <w:tabs>
          <w:tab w:val="left" w:pos="220"/>
          <w:tab w:val="left" w:pos="720"/>
        </w:tabs>
        <w:autoSpaceDE w:val="0"/>
        <w:autoSpaceDN w:val="0"/>
        <w:adjustRightInd w:val="0"/>
        <w:spacing w:line="276" w:lineRule="auto"/>
        <w:rPr>
          <w:rFonts w:ascii="Arial" w:hAnsi="Arial" w:cs="Arial"/>
          <w:b/>
          <w:bCs/>
          <w:sz w:val="24"/>
          <w:szCs w:val="24"/>
        </w:rPr>
      </w:pPr>
    </w:p>
    <w:p w14:paraId="2D4B83DB" w14:textId="77777777" w:rsidR="00472A3D" w:rsidRDefault="00472A3D" w:rsidP="000212D5">
      <w:pPr>
        <w:widowControl w:val="0"/>
        <w:tabs>
          <w:tab w:val="left" w:pos="220"/>
          <w:tab w:val="left" w:pos="720"/>
        </w:tabs>
        <w:autoSpaceDE w:val="0"/>
        <w:autoSpaceDN w:val="0"/>
        <w:adjustRightInd w:val="0"/>
        <w:spacing w:line="276" w:lineRule="auto"/>
        <w:rPr>
          <w:rFonts w:ascii="Arial" w:hAnsi="Arial" w:cs="Arial"/>
          <w:b/>
          <w:bCs/>
          <w:sz w:val="24"/>
          <w:szCs w:val="24"/>
        </w:rPr>
      </w:pPr>
    </w:p>
    <w:p w14:paraId="4CE86DD1" w14:textId="77777777" w:rsidR="00472A3D" w:rsidRDefault="00472A3D" w:rsidP="000212D5">
      <w:pPr>
        <w:widowControl w:val="0"/>
        <w:tabs>
          <w:tab w:val="left" w:pos="220"/>
          <w:tab w:val="left" w:pos="720"/>
        </w:tabs>
        <w:autoSpaceDE w:val="0"/>
        <w:autoSpaceDN w:val="0"/>
        <w:adjustRightInd w:val="0"/>
        <w:spacing w:line="276" w:lineRule="auto"/>
        <w:rPr>
          <w:rFonts w:ascii="Arial" w:hAnsi="Arial" w:cs="Arial"/>
          <w:b/>
          <w:bCs/>
          <w:sz w:val="24"/>
          <w:szCs w:val="24"/>
        </w:rPr>
      </w:pPr>
    </w:p>
    <w:p w14:paraId="55917041" w14:textId="77777777" w:rsidR="00472A3D" w:rsidRDefault="00472A3D" w:rsidP="000212D5">
      <w:pPr>
        <w:widowControl w:val="0"/>
        <w:tabs>
          <w:tab w:val="left" w:pos="220"/>
          <w:tab w:val="left" w:pos="720"/>
        </w:tabs>
        <w:autoSpaceDE w:val="0"/>
        <w:autoSpaceDN w:val="0"/>
        <w:adjustRightInd w:val="0"/>
        <w:spacing w:line="276" w:lineRule="auto"/>
        <w:rPr>
          <w:rFonts w:ascii="Arial" w:hAnsi="Arial" w:cs="Arial"/>
          <w:b/>
          <w:bCs/>
          <w:sz w:val="24"/>
          <w:szCs w:val="24"/>
        </w:rPr>
      </w:pPr>
    </w:p>
    <w:p w14:paraId="6E27A195" w14:textId="77777777" w:rsidR="00472A3D" w:rsidRDefault="00472A3D" w:rsidP="000212D5">
      <w:pPr>
        <w:widowControl w:val="0"/>
        <w:tabs>
          <w:tab w:val="left" w:pos="220"/>
          <w:tab w:val="left" w:pos="720"/>
        </w:tabs>
        <w:autoSpaceDE w:val="0"/>
        <w:autoSpaceDN w:val="0"/>
        <w:adjustRightInd w:val="0"/>
        <w:spacing w:line="276" w:lineRule="auto"/>
        <w:rPr>
          <w:rFonts w:ascii="Arial" w:hAnsi="Arial" w:cs="Arial"/>
          <w:b/>
          <w:bCs/>
          <w:sz w:val="24"/>
          <w:szCs w:val="24"/>
        </w:rPr>
      </w:pPr>
    </w:p>
    <w:p w14:paraId="11B80EC5" w14:textId="77777777" w:rsidR="00472A3D" w:rsidRDefault="00472A3D" w:rsidP="000212D5">
      <w:pPr>
        <w:widowControl w:val="0"/>
        <w:tabs>
          <w:tab w:val="left" w:pos="220"/>
          <w:tab w:val="left" w:pos="720"/>
        </w:tabs>
        <w:autoSpaceDE w:val="0"/>
        <w:autoSpaceDN w:val="0"/>
        <w:adjustRightInd w:val="0"/>
        <w:spacing w:line="276" w:lineRule="auto"/>
        <w:rPr>
          <w:rFonts w:ascii="Arial" w:hAnsi="Arial" w:cs="Arial"/>
          <w:b/>
          <w:bCs/>
          <w:sz w:val="24"/>
          <w:szCs w:val="24"/>
        </w:rPr>
      </w:pPr>
    </w:p>
    <w:p w14:paraId="283EA2B5" w14:textId="016EC63F" w:rsidR="00EA58ED" w:rsidRPr="00C96BC9" w:rsidRDefault="00054B2D" w:rsidP="000212D5">
      <w:pPr>
        <w:widowControl w:val="0"/>
        <w:tabs>
          <w:tab w:val="left" w:pos="220"/>
          <w:tab w:val="left" w:pos="720"/>
        </w:tabs>
        <w:autoSpaceDE w:val="0"/>
        <w:autoSpaceDN w:val="0"/>
        <w:adjustRightInd w:val="0"/>
        <w:spacing w:line="276" w:lineRule="auto"/>
        <w:rPr>
          <w:rFonts w:ascii="Arial" w:hAnsi="Arial" w:cs="Arial"/>
          <w:b/>
          <w:bCs/>
          <w:sz w:val="24"/>
          <w:szCs w:val="24"/>
        </w:rPr>
      </w:pPr>
      <w:r w:rsidRPr="00C130AF">
        <w:rPr>
          <w:rFonts w:ascii="Arial" w:hAnsi="Arial" w:cs="Arial"/>
          <w:b/>
          <w:bCs/>
          <w:sz w:val="24"/>
          <w:szCs w:val="24"/>
        </w:rPr>
        <w:t>MEETING PATIENTS’ NEEDS</w:t>
      </w:r>
    </w:p>
    <w:p w14:paraId="3A821ECB" w14:textId="42F122B2" w:rsidR="000E1D50" w:rsidRPr="00C96BC9" w:rsidRDefault="000E1D50" w:rsidP="000212D5">
      <w:pPr>
        <w:widowControl w:val="0"/>
        <w:tabs>
          <w:tab w:val="left" w:pos="220"/>
          <w:tab w:val="left" w:pos="720"/>
        </w:tabs>
        <w:autoSpaceDE w:val="0"/>
        <w:autoSpaceDN w:val="0"/>
        <w:adjustRightInd w:val="0"/>
        <w:spacing w:line="276" w:lineRule="auto"/>
        <w:rPr>
          <w:rFonts w:ascii="Arial" w:hAnsi="Arial" w:cs="Arial"/>
          <w:sz w:val="24"/>
          <w:szCs w:val="24"/>
        </w:rPr>
      </w:pPr>
      <w:r w:rsidRPr="00C96BC9">
        <w:rPr>
          <w:rFonts w:ascii="Arial" w:hAnsi="Arial" w:cs="Arial"/>
          <w:sz w:val="24"/>
          <w:szCs w:val="24"/>
        </w:rPr>
        <w:t>In 2014, a</w:t>
      </w:r>
      <w:r w:rsidR="00EA58ED" w:rsidRPr="00C96BC9">
        <w:rPr>
          <w:rFonts w:ascii="Arial" w:hAnsi="Arial" w:cs="Arial"/>
          <w:sz w:val="24"/>
          <w:szCs w:val="24"/>
        </w:rPr>
        <w:t xml:space="preserve">n average of around 140 patients </w:t>
      </w:r>
      <w:r w:rsidR="00BD5C76" w:rsidRPr="00C96BC9">
        <w:rPr>
          <w:rFonts w:ascii="Arial" w:hAnsi="Arial" w:cs="Arial"/>
          <w:sz w:val="24"/>
          <w:szCs w:val="24"/>
        </w:rPr>
        <w:t>were</w:t>
      </w:r>
      <w:r w:rsidR="00EA58ED" w:rsidRPr="00C96BC9">
        <w:rPr>
          <w:rFonts w:ascii="Arial" w:hAnsi="Arial" w:cs="Arial"/>
          <w:sz w:val="24"/>
          <w:szCs w:val="24"/>
        </w:rPr>
        <w:t xml:space="preserve"> seen each month</w:t>
      </w:r>
      <w:r w:rsidR="00054B2D" w:rsidRPr="00C96BC9">
        <w:rPr>
          <w:rFonts w:ascii="Arial" w:hAnsi="Arial" w:cs="Arial"/>
          <w:sz w:val="24"/>
          <w:szCs w:val="24"/>
        </w:rPr>
        <w:t xml:space="preserve"> by Paradoc</w:t>
      </w:r>
      <w:r w:rsidR="00EA58ED" w:rsidRPr="00C96BC9">
        <w:rPr>
          <w:rFonts w:ascii="Arial" w:hAnsi="Arial" w:cs="Arial"/>
          <w:sz w:val="24"/>
          <w:szCs w:val="24"/>
        </w:rPr>
        <w:t xml:space="preserve"> and 90% of these </w:t>
      </w:r>
      <w:r w:rsidR="00BD5C76" w:rsidRPr="00C96BC9">
        <w:rPr>
          <w:rFonts w:ascii="Arial" w:hAnsi="Arial" w:cs="Arial"/>
          <w:sz w:val="24"/>
          <w:szCs w:val="24"/>
        </w:rPr>
        <w:t>were</w:t>
      </w:r>
      <w:r w:rsidR="00EA58ED" w:rsidRPr="00C96BC9">
        <w:rPr>
          <w:rFonts w:ascii="Arial" w:hAnsi="Arial" w:cs="Arial"/>
          <w:sz w:val="24"/>
          <w:szCs w:val="24"/>
        </w:rPr>
        <w:t xml:space="preserve"> not transported to the </w:t>
      </w:r>
      <w:r w:rsidR="006104F8" w:rsidRPr="00C96BC9">
        <w:rPr>
          <w:rFonts w:ascii="Arial" w:hAnsi="Arial" w:cs="Arial"/>
          <w:sz w:val="24"/>
          <w:szCs w:val="24"/>
        </w:rPr>
        <w:t>ED but</w:t>
      </w:r>
      <w:r w:rsidR="00EA58ED" w:rsidRPr="00C96BC9">
        <w:rPr>
          <w:rFonts w:ascii="Arial" w:hAnsi="Arial" w:cs="Arial"/>
          <w:sz w:val="24"/>
          <w:szCs w:val="24"/>
        </w:rPr>
        <w:t xml:space="preserve"> treated at home. </w:t>
      </w:r>
      <w:r w:rsidR="00BD5C76" w:rsidRPr="00C96BC9">
        <w:rPr>
          <w:rFonts w:ascii="Arial" w:hAnsi="Arial" w:cs="Arial"/>
          <w:sz w:val="24"/>
          <w:szCs w:val="24"/>
        </w:rPr>
        <w:t xml:space="preserve">The </w:t>
      </w:r>
      <w:r w:rsidR="005252B5" w:rsidRPr="00C96BC9">
        <w:rPr>
          <w:rFonts w:ascii="Arial" w:hAnsi="Arial" w:cs="Arial"/>
          <w:sz w:val="24"/>
          <w:szCs w:val="24"/>
        </w:rPr>
        <w:t xml:space="preserve">average monthly </w:t>
      </w:r>
      <w:r w:rsidR="00BD5C76" w:rsidRPr="00C96BC9">
        <w:rPr>
          <w:rFonts w:ascii="Arial" w:hAnsi="Arial" w:cs="Arial"/>
          <w:sz w:val="24"/>
          <w:szCs w:val="24"/>
        </w:rPr>
        <w:t xml:space="preserve">figure for </w:t>
      </w:r>
      <w:r w:rsidR="003D65E7" w:rsidRPr="00C96BC9">
        <w:rPr>
          <w:rFonts w:ascii="Arial" w:hAnsi="Arial" w:cs="Arial"/>
          <w:sz w:val="24"/>
          <w:szCs w:val="24"/>
        </w:rPr>
        <w:t>2019 was</w:t>
      </w:r>
      <w:r w:rsidR="005252B5" w:rsidRPr="00C96BC9">
        <w:rPr>
          <w:rFonts w:ascii="Arial" w:hAnsi="Arial" w:cs="Arial"/>
          <w:sz w:val="24"/>
          <w:szCs w:val="24"/>
        </w:rPr>
        <w:t xml:space="preserve"> 155. </w:t>
      </w:r>
      <w:r w:rsidR="00A41092" w:rsidRPr="00C96BC9">
        <w:rPr>
          <w:rFonts w:ascii="Arial" w:hAnsi="Arial" w:cs="Arial"/>
          <w:sz w:val="24"/>
          <w:szCs w:val="24"/>
        </w:rPr>
        <w:t xml:space="preserve"> </w:t>
      </w:r>
      <w:r w:rsidR="00EA58ED" w:rsidRPr="00C96BC9">
        <w:rPr>
          <w:rFonts w:ascii="Arial" w:hAnsi="Arial" w:cs="Arial"/>
          <w:sz w:val="24"/>
          <w:szCs w:val="24"/>
        </w:rPr>
        <w:t>There is</w:t>
      </w:r>
      <w:r w:rsidR="00BD5C76" w:rsidRPr="00C96BC9">
        <w:rPr>
          <w:rFonts w:ascii="Arial" w:hAnsi="Arial" w:cs="Arial"/>
          <w:sz w:val="24"/>
          <w:szCs w:val="24"/>
        </w:rPr>
        <w:t xml:space="preserve"> wide</w:t>
      </w:r>
      <w:r w:rsidR="00EA58ED" w:rsidRPr="00C96BC9">
        <w:rPr>
          <w:rFonts w:ascii="Arial" w:hAnsi="Arial" w:cs="Arial"/>
          <w:sz w:val="24"/>
          <w:szCs w:val="24"/>
        </w:rPr>
        <w:t xml:space="preserve"> recognition of the medical benefits of not being hospitalized for a range of patients – if the same treatment can be delivered </w:t>
      </w:r>
      <w:r w:rsidRPr="00C96BC9">
        <w:rPr>
          <w:rFonts w:ascii="Arial" w:hAnsi="Arial" w:cs="Arial"/>
          <w:sz w:val="24"/>
          <w:szCs w:val="24"/>
        </w:rPr>
        <w:t>out of</w:t>
      </w:r>
      <w:r w:rsidR="00EA58ED" w:rsidRPr="00C96BC9">
        <w:rPr>
          <w:rFonts w:ascii="Arial" w:hAnsi="Arial" w:cs="Arial"/>
          <w:sz w:val="24"/>
          <w:szCs w:val="24"/>
        </w:rPr>
        <w:t xml:space="preserve"> hospital, but under conditions that are safer in terms of the patient’s care</w:t>
      </w:r>
      <w:r w:rsidR="00054B2D" w:rsidRPr="00C96BC9">
        <w:rPr>
          <w:rFonts w:ascii="Arial" w:hAnsi="Arial" w:cs="Arial"/>
          <w:sz w:val="24"/>
          <w:szCs w:val="24"/>
        </w:rPr>
        <w:t xml:space="preserve">, </w:t>
      </w:r>
      <w:r w:rsidR="00EA58ED" w:rsidRPr="00C96BC9">
        <w:rPr>
          <w:rFonts w:ascii="Arial" w:hAnsi="Arial" w:cs="Arial"/>
          <w:sz w:val="24"/>
          <w:szCs w:val="24"/>
        </w:rPr>
        <w:t>wellbeing</w:t>
      </w:r>
      <w:r w:rsidR="00054B2D" w:rsidRPr="00C96BC9">
        <w:rPr>
          <w:rFonts w:ascii="Arial" w:hAnsi="Arial" w:cs="Arial"/>
          <w:sz w:val="24"/>
          <w:szCs w:val="24"/>
        </w:rPr>
        <w:t xml:space="preserve"> and prevention of infection.</w:t>
      </w:r>
    </w:p>
    <w:p w14:paraId="4D105EBB" w14:textId="77777777" w:rsidR="00C24C9B" w:rsidRDefault="00C24C9B" w:rsidP="000212D5">
      <w:pPr>
        <w:widowControl w:val="0"/>
        <w:tabs>
          <w:tab w:val="left" w:pos="220"/>
          <w:tab w:val="left" w:pos="720"/>
        </w:tabs>
        <w:autoSpaceDE w:val="0"/>
        <w:autoSpaceDN w:val="0"/>
        <w:adjustRightInd w:val="0"/>
        <w:spacing w:line="276" w:lineRule="auto"/>
        <w:rPr>
          <w:rFonts w:ascii="Arial" w:hAnsi="Arial" w:cs="Arial"/>
          <w:sz w:val="24"/>
          <w:szCs w:val="24"/>
        </w:rPr>
      </w:pPr>
    </w:p>
    <w:p w14:paraId="333EBBA3" w14:textId="3A258948" w:rsidR="00586F8D" w:rsidRPr="00C96BC9" w:rsidRDefault="00A41092" w:rsidP="000212D5">
      <w:pPr>
        <w:widowControl w:val="0"/>
        <w:tabs>
          <w:tab w:val="left" w:pos="220"/>
          <w:tab w:val="left" w:pos="720"/>
        </w:tabs>
        <w:autoSpaceDE w:val="0"/>
        <w:autoSpaceDN w:val="0"/>
        <w:adjustRightInd w:val="0"/>
        <w:spacing w:line="276" w:lineRule="auto"/>
        <w:rPr>
          <w:rFonts w:ascii="Arial" w:hAnsi="Arial" w:cs="Arial"/>
          <w:sz w:val="24"/>
          <w:szCs w:val="24"/>
        </w:rPr>
      </w:pPr>
      <w:r w:rsidRPr="00C96BC9">
        <w:rPr>
          <w:rFonts w:ascii="Arial" w:hAnsi="Arial" w:cs="Arial"/>
          <w:sz w:val="24"/>
          <w:szCs w:val="24"/>
        </w:rPr>
        <w:t>Other d</w:t>
      </w:r>
      <w:r w:rsidR="00586F8D" w:rsidRPr="00C96BC9">
        <w:rPr>
          <w:rFonts w:ascii="Arial" w:hAnsi="Arial" w:cs="Arial"/>
          <w:sz w:val="24"/>
          <w:szCs w:val="24"/>
        </w:rPr>
        <w:t xml:space="preserve">evelopments in Hackney include improvements to the referral process following calls from patients using the Telecare system. The aim is to create a radical new system that responds at an appropriate level to these calls and avoids unnecessarily taking Telecare users to ED. Users of the Telecare system tend to be people who have a severe disability or who are elderly and frail. </w:t>
      </w:r>
    </w:p>
    <w:p w14:paraId="702D7282" w14:textId="454BF798" w:rsidR="00586F8D" w:rsidRPr="00B82225" w:rsidRDefault="00BF10C0" w:rsidP="000212D5">
      <w:pPr>
        <w:widowControl w:val="0"/>
        <w:tabs>
          <w:tab w:val="left" w:pos="220"/>
          <w:tab w:val="left" w:pos="720"/>
        </w:tabs>
        <w:autoSpaceDE w:val="0"/>
        <w:autoSpaceDN w:val="0"/>
        <w:adjustRightInd w:val="0"/>
        <w:spacing w:line="276" w:lineRule="auto"/>
        <w:rPr>
          <w:rFonts w:ascii="Arial" w:hAnsi="Arial" w:cs="Arial"/>
          <w:sz w:val="24"/>
          <w:szCs w:val="24"/>
        </w:rPr>
      </w:pPr>
      <w:r w:rsidRPr="00C96BC9">
        <w:rPr>
          <w:rFonts w:ascii="Arial" w:hAnsi="Arial" w:cs="Arial"/>
          <w:sz w:val="24"/>
          <w:szCs w:val="24"/>
        </w:rPr>
        <w:t xml:space="preserve">This service </w:t>
      </w:r>
      <w:r w:rsidR="00A41092" w:rsidRPr="00C96BC9">
        <w:rPr>
          <w:rFonts w:ascii="Arial" w:hAnsi="Arial" w:cs="Arial"/>
          <w:sz w:val="24"/>
          <w:szCs w:val="24"/>
        </w:rPr>
        <w:t>can</w:t>
      </w:r>
      <w:r w:rsidRPr="00C96BC9">
        <w:rPr>
          <w:rFonts w:ascii="Arial" w:hAnsi="Arial" w:cs="Arial"/>
          <w:sz w:val="24"/>
          <w:szCs w:val="24"/>
        </w:rPr>
        <w:t xml:space="preserve"> also connect directly with IAT (Information and Access Team), which is a </w:t>
      </w:r>
      <w:r w:rsidR="00BA3A7D" w:rsidRPr="00C96BC9">
        <w:rPr>
          <w:rFonts w:ascii="Arial" w:hAnsi="Arial" w:cs="Arial"/>
          <w:sz w:val="24"/>
          <w:szCs w:val="24"/>
        </w:rPr>
        <w:t>‘</w:t>
      </w:r>
      <w:r w:rsidRPr="00C96BC9">
        <w:rPr>
          <w:rFonts w:ascii="Arial" w:hAnsi="Arial" w:cs="Arial"/>
          <w:sz w:val="24"/>
          <w:szCs w:val="24"/>
        </w:rPr>
        <w:t>front door</w:t>
      </w:r>
      <w:r w:rsidR="00BA3A7D" w:rsidRPr="00C96BC9">
        <w:rPr>
          <w:rFonts w:ascii="Arial" w:hAnsi="Arial" w:cs="Arial"/>
          <w:sz w:val="24"/>
          <w:szCs w:val="24"/>
        </w:rPr>
        <w:t>’</w:t>
      </w:r>
      <w:r w:rsidRPr="00C96BC9">
        <w:rPr>
          <w:rFonts w:ascii="Arial" w:hAnsi="Arial" w:cs="Arial"/>
          <w:sz w:val="24"/>
          <w:szCs w:val="24"/>
        </w:rPr>
        <w:t xml:space="preserve"> service</w:t>
      </w:r>
      <w:r w:rsidR="005252B5" w:rsidRPr="00C96BC9">
        <w:rPr>
          <w:rFonts w:ascii="Arial" w:hAnsi="Arial" w:cs="Arial"/>
          <w:sz w:val="24"/>
          <w:szCs w:val="24"/>
        </w:rPr>
        <w:t xml:space="preserve"> </w:t>
      </w:r>
      <w:r w:rsidR="00BA3A7D" w:rsidRPr="00C96BC9">
        <w:rPr>
          <w:rFonts w:ascii="Arial" w:hAnsi="Arial" w:cs="Arial"/>
          <w:sz w:val="24"/>
          <w:szCs w:val="24"/>
        </w:rPr>
        <w:t>for the</w:t>
      </w:r>
      <w:r w:rsidR="005252B5" w:rsidRPr="00C96BC9">
        <w:rPr>
          <w:rFonts w:ascii="Arial" w:hAnsi="Arial" w:cs="Arial"/>
          <w:sz w:val="24"/>
          <w:szCs w:val="24"/>
        </w:rPr>
        <w:t xml:space="preserve"> assess</w:t>
      </w:r>
      <w:r w:rsidR="00BA3A7D" w:rsidRPr="00C96BC9">
        <w:rPr>
          <w:rFonts w:ascii="Arial" w:hAnsi="Arial" w:cs="Arial"/>
          <w:sz w:val="24"/>
          <w:szCs w:val="24"/>
        </w:rPr>
        <w:t>ment of</w:t>
      </w:r>
      <w:r w:rsidR="005252B5" w:rsidRPr="00C96BC9">
        <w:rPr>
          <w:rFonts w:ascii="Arial" w:hAnsi="Arial" w:cs="Arial"/>
          <w:sz w:val="24"/>
          <w:szCs w:val="24"/>
        </w:rPr>
        <w:t xml:space="preserve"> people</w:t>
      </w:r>
      <w:r w:rsidR="00BA3A7D" w:rsidRPr="00C96BC9">
        <w:rPr>
          <w:rFonts w:ascii="Arial" w:hAnsi="Arial" w:cs="Arial"/>
          <w:sz w:val="24"/>
          <w:szCs w:val="24"/>
        </w:rPr>
        <w:t>’s</w:t>
      </w:r>
      <w:r w:rsidR="005252B5" w:rsidRPr="00C96BC9">
        <w:rPr>
          <w:rFonts w:ascii="Arial" w:hAnsi="Arial" w:cs="Arial"/>
          <w:sz w:val="24"/>
          <w:szCs w:val="24"/>
        </w:rPr>
        <w:t xml:space="preserve"> needs</w:t>
      </w:r>
      <w:r w:rsidRPr="00C96BC9">
        <w:rPr>
          <w:rFonts w:ascii="Arial" w:hAnsi="Arial" w:cs="Arial"/>
          <w:sz w:val="24"/>
          <w:szCs w:val="24"/>
        </w:rPr>
        <w:t xml:space="preserve"> for adult social care</w:t>
      </w:r>
      <w:r w:rsidR="005252B5" w:rsidRPr="00C96BC9">
        <w:rPr>
          <w:rFonts w:ascii="Arial" w:hAnsi="Arial" w:cs="Arial"/>
          <w:sz w:val="24"/>
          <w:szCs w:val="24"/>
        </w:rPr>
        <w:t>.</w:t>
      </w:r>
      <w:r w:rsidR="00452169" w:rsidRPr="00C96BC9">
        <w:rPr>
          <w:rFonts w:ascii="Arial" w:hAnsi="Arial" w:cs="Arial"/>
          <w:sz w:val="24"/>
          <w:szCs w:val="24"/>
        </w:rPr>
        <w:t xml:space="preserve"> www.hackneylocaloffer.co.uk/kb5/hackney/localoffer/service.page?id=MgQ-</w:t>
      </w:r>
      <w:r w:rsidR="00452169" w:rsidRPr="00B82225">
        <w:rPr>
          <w:rFonts w:ascii="Arial" w:hAnsi="Arial" w:cs="Arial"/>
          <w:sz w:val="24"/>
          <w:szCs w:val="24"/>
        </w:rPr>
        <w:t>mBO5fC8</w:t>
      </w:r>
    </w:p>
    <w:p w14:paraId="2AB6DF8B" w14:textId="0FDCE97E" w:rsidR="00586F8D" w:rsidRPr="00C96BC9" w:rsidRDefault="006E3F13" w:rsidP="6846FAF7">
      <w:pPr>
        <w:widowControl w:val="0"/>
        <w:tabs>
          <w:tab w:val="left" w:pos="220"/>
          <w:tab w:val="left" w:pos="720"/>
        </w:tabs>
        <w:autoSpaceDE w:val="0"/>
        <w:autoSpaceDN w:val="0"/>
        <w:adjustRightInd w:val="0"/>
        <w:spacing w:line="276" w:lineRule="auto"/>
        <w:rPr>
          <w:rFonts w:ascii="Arial" w:hAnsi="Arial" w:cs="Arial"/>
          <w:strike/>
          <w:sz w:val="24"/>
          <w:szCs w:val="24"/>
        </w:rPr>
      </w:pPr>
      <w:r w:rsidRPr="00B82225">
        <w:rPr>
          <w:rFonts w:ascii="Arial" w:hAnsi="Arial" w:cs="Arial"/>
          <w:sz w:val="24"/>
          <w:szCs w:val="24"/>
        </w:rPr>
        <w:t xml:space="preserve">The </w:t>
      </w:r>
      <w:r w:rsidR="6846FAF7" w:rsidRPr="00B82225">
        <w:rPr>
          <w:rFonts w:ascii="Arial" w:hAnsi="Arial" w:cs="Arial"/>
          <w:sz w:val="24"/>
          <w:szCs w:val="24"/>
        </w:rPr>
        <w:t>ParaDoc falls service</w:t>
      </w:r>
      <w:r w:rsidRPr="00B82225">
        <w:rPr>
          <w:rFonts w:ascii="Arial" w:hAnsi="Arial" w:cs="Arial"/>
          <w:sz w:val="24"/>
          <w:szCs w:val="24"/>
        </w:rPr>
        <w:t xml:space="preserve"> does not have a GP in the team; it is run by a </w:t>
      </w:r>
      <w:r w:rsidR="6846FAF7" w:rsidRPr="00B82225">
        <w:rPr>
          <w:rFonts w:ascii="Arial" w:hAnsi="Arial" w:cs="Arial"/>
          <w:sz w:val="24"/>
          <w:szCs w:val="24"/>
        </w:rPr>
        <w:t>Paramedic an</w:t>
      </w:r>
      <w:r w:rsidRPr="00B82225">
        <w:rPr>
          <w:rFonts w:ascii="Arial" w:hAnsi="Arial" w:cs="Arial"/>
          <w:sz w:val="24"/>
          <w:szCs w:val="24"/>
        </w:rPr>
        <w:t xml:space="preserve">d OT or physiotherapist from IIT. They </w:t>
      </w:r>
      <w:r w:rsidR="6846FAF7" w:rsidRPr="00B82225">
        <w:rPr>
          <w:rFonts w:ascii="Arial" w:hAnsi="Arial" w:cs="Arial"/>
          <w:sz w:val="24"/>
          <w:szCs w:val="24"/>
        </w:rPr>
        <w:t>have access to th</w:t>
      </w:r>
      <w:r w:rsidRPr="00B82225">
        <w:rPr>
          <w:rFonts w:ascii="Arial" w:hAnsi="Arial" w:cs="Arial"/>
          <w:sz w:val="24"/>
          <w:szCs w:val="24"/>
        </w:rPr>
        <w:t>e</w:t>
      </w:r>
      <w:r w:rsidR="6846FAF7" w:rsidRPr="00B82225">
        <w:rPr>
          <w:rFonts w:ascii="Arial" w:hAnsi="Arial" w:cs="Arial"/>
          <w:sz w:val="24"/>
          <w:szCs w:val="24"/>
        </w:rPr>
        <w:t xml:space="preserve"> DOS (Directory of Services), which includes a wide range of local health and social care services to which they c</w:t>
      </w:r>
      <w:r w:rsidR="000E0EEB" w:rsidRPr="00B82225">
        <w:rPr>
          <w:rFonts w:ascii="Arial" w:hAnsi="Arial" w:cs="Arial"/>
          <w:sz w:val="24"/>
          <w:szCs w:val="24"/>
        </w:rPr>
        <w:t>an</w:t>
      </w:r>
      <w:r w:rsidR="6846FAF7" w:rsidRPr="00B82225">
        <w:rPr>
          <w:rFonts w:ascii="Arial" w:hAnsi="Arial" w:cs="Arial"/>
          <w:sz w:val="24"/>
          <w:szCs w:val="24"/>
        </w:rPr>
        <w:t xml:space="preserve"> refer if necessary.</w:t>
      </w:r>
      <w:r w:rsidR="6846FAF7" w:rsidRPr="00C96BC9">
        <w:rPr>
          <w:rFonts w:ascii="Arial" w:hAnsi="Arial" w:cs="Arial"/>
          <w:sz w:val="24"/>
          <w:szCs w:val="24"/>
        </w:rPr>
        <w:t xml:space="preserve"> </w:t>
      </w:r>
    </w:p>
    <w:p w14:paraId="6CEC3AFF" w14:textId="1D67A22E" w:rsidR="00586F8D" w:rsidRPr="00C96BC9" w:rsidRDefault="00A41092" w:rsidP="000212D5">
      <w:pPr>
        <w:widowControl w:val="0"/>
        <w:tabs>
          <w:tab w:val="left" w:pos="220"/>
          <w:tab w:val="left" w:pos="720"/>
        </w:tabs>
        <w:autoSpaceDE w:val="0"/>
        <w:autoSpaceDN w:val="0"/>
        <w:adjustRightInd w:val="0"/>
        <w:spacing w:line="276" w:lineRule="auto"/>
        <w:rPr>
          <w:rFonts w:ascii="Arial" w:hAnsi="Arial" w:cs="Arial"/>
          <w:sz w:val="24"/>
          <w:szCs w:val="24"/>
        </w:rPr>
      </w:pPr>
      <w:r w:rsidRPr="00C96BC9">
        <w:rPr>
          <w:rFonts w:ascii="Arial" w:hAnsi="Arial" w:cs="Arial"/>
          <w:sz w:val="24"/>
          <w:szCs w:val="24"/>
        </w:rPr>
        <w:t>T</w:t>
      </w:r>
      <w:r w:rsidR="00EA58ED" w:rsidRPr="00C96BC9">
        <w:rPr>
          <w:rFonts w:ascii="Arial" w:hAnsi="Arial" w:cs="Arial"/>
          <w:sz w:val="24"/>
          <w:szCs w:val="24"/>
        </w:rPr>
        <w:t>he LAS emergency/urgent care system</w:t>
      </w:r>
      <w:r w:rsidR="000E0EEB">
        <w:rPr>
          <w:rFonts w:ascii="Arial" w:hAnsi="Arial" w:cs="Arial"/>
          <w:sz w:val="24"/>
          <w:szCs w:val="24"/>
        </w:rPr>
        <w:t xml:space="preserve"> </w:t>
      </w:r>
      <w:r w:rsidR="00A13689">
        <w:rPr>
          <w:rFonts w:ascii="Arial" w:hAnsi="Arial" w:cs="Arial"/>
          <w:sz w:val="24"/>
          <w:szCs w:val="24"/>
        </w:rPr>
        <w:t>w</w:t>
      </w:r>
      <w:r w:rsidR="000E0EEB">
        <w:rPr>
          <w:rFonts w:ascii="Arial" w:hAnsi="Arial" w:cs="Arial"/>
          <w:sz w:val="24"/>
          <w:szCs w:val="24"/>
        </w:rPr>
        <w:t>ould</w:t>
      </w:r>
      <w:r w:rsidR="00EA58ED" w:rsidRPr="00C96BC9">
        <w:rPr>
          <w:rFonts w:ascii="Arial" w:hAnsi="Arial" w:cs="Arial"/>
          <w:sz w:val="24"/>
          <w:szCs w:val="24"/>
        </w:rPr>
        <w:t xml:space="preserve"> benefit from the non-conveyance of a significant proportion of patients seen by ParaDoc, by freeing up ambulances for the transport of other patients</w:t>
      </w:r>
      <w:r w:rsidR="00054B2D" w:rsidRPr="00C96BC9">
        <w:rPr>
          <w:rFonts w:ascii="Arial" w:hAnsi="Arial" w:cs="Arial"/>
          <w:sz w:val="24"/>
          <w:szCs w:val="24"/>
        </w:rPr>
        <w:t xml:space="preserve"> to ED who have</w:t>
      </w:r>
      <w:r w:rsidR="00EA58ED" w:rsidRPr="00C96BC9">
        <w:rPr>
          <w:rFonts w:ascii="Arial" w:hAnsi="Arial" w:cs="Arial"/>
          <w:sz w:val="24"/>
          <w:szCs w:val="24"/>
        </w:rPr>
        <w:t xml:space="preserve"> greater</w:t>
      </w:r>
      <w:r w:rsidR="00054B2D" w:rsidRPr="00C96BC9">
        <w:rPr>
          <w:rFonts w:ascii="Arial" w:hAnsi="Arial" w:cs="Arial"/>
          <w:sz w:val="24"/>
          <w:szCs w:val="24"/>
        </w:rPr>
        <w:t xml:space="preserve"> clinical</w:t>
      </w:r>
      <w:r w:rsidR="00EA58ED" w:rsidRPr="00C96BC9">
        <w:rPr>
          <w:rFonts w:ascii="Arial" w:hAnsi="Arial" w:cs="Arial"/>
          <w:sz w:val="24"/>
          <w:szCs w:val="24"/>
        </w:rPr>
        <w:t xml:space="preserve"> needs. </w:t>
      </w:r>
      <w:r w:rsidR="00BD5C76" w:rsidRPr="00C96BC9">
        <w:rPr>
          <w:rFonts w:ascii="Arial" w:hAnsi="Arial" w:cs="Arial"/>
          <w:sz w:val="24"/>
          <w:szCs w:val="24"/>
        </w:rPr>
        <w:t xml:space="preserve">This approach </w:t>
      </w:r>
      <w:r w:rsidR="000E0EEB">
        <w:rPr>
          <w:rFonts w:ascii="Arial" w:hAnsi="Arial" w:cs="Arial"/>
          <w:sz w:val="24"/>
          <w:szCs w:val="24"/>
        </w:rPr>
        <w:t>would seem to be</w:t>
      </w:r>
      <w:r w:rsidR="00BD5C76" w:rsidRPr="00C96BC9">
        <w:rPr>
          <w:rFonts w:ascii="Arial" w:hAnsi="Arial" w:cs="Arial"/>
          <w:sz w:val="24"/>
          <w:szCs w:val="24"/>
        </w:rPr>
        <w:t xml:space="preserve"> consistent with the LAS</w:t>
      </w:r>
      <w:r w:rsidR="000E0EEB">
        <w:rPr>
          <w:rFonts w:ascii="Arial" w:hAnsi="Arial" w:cs="Arial"/>
          <w:sz w:val="24"/>
          <w:szCs w:val="24"/>
        </w:rPr>
        <w:t>’s</w:t>
      </w:r>
      <w:r w:rsidR="00BD5C76" w:rsidRPr="00C96BC9">
        <w:rPr>
          <w:rFonts w:ascii="Arial" w:hAnsi="Arial" w:cs="Arial"/>
          <w:sz w:val="24"/>
          <w:szCs w:val="24"/>
        </w:rPr>
        <w:t xml:space="preserve"> long term strategy</w:t>
      </w:r>
      <w:r w:rsidR="000E0EEB">
        <w:rPr>
          <w:rFonts w:ascii="Arial" w:hAnsi="Arial" w:cs="Arial"/>
          <w:sz w:val="24"/>
          <w:szCs w:val="24"/>
        </w:rPr>
        <w:t xml:space="preserve">, but in practice does not fit in with the LAS’s operational </w:t>
      </w:r>
      <w:r w:rsidR="00A13689">
        <w:rPr>
          <w:rFonts w:ascii="Arial" w:hAnsi="Arial" w:cs="Arial"/>
          <w:sz w:val="24"/>
          <w:szCs w:val="24"/>
        </w:rPr>
        <w:t>model</w:t>
      </w:r>
      <w:r w:rsidR="00BD5C76" w:rsidRPr="00C96BC9">
        <w:rPr>
          <w:rFonts w:ascii="Arial" w:hAnsi="Arial" w:cs="Arial"/>
          <w:sz w:val="24"/>
          <w:szCs w:val="24"/>
        </w:rPr>
        <w:t xml:space="preserve">. </w:t>
      </w:r>
    </w:p>
    <w:p w14:paraId="3DB4B2DB" w14:textId="4B468F17" w:rsidR="00EA58ED" w:rsidRPr="00C96BC9" w:rsidRDefault="00054B2D" w:rsidP="000212D5">
      <w:pPr>
        <w:widowControl w:val="0"/>
        <w:tabs>
          <w:tab w:val="left" w:pos="220"/>
          <w:tab w:val="left" w:pos="720"/>
        </w:tabs>
        <w:autoSpaceDE w:val="0"/>
        <w:autoSpaceDN w:val="0"/>
        <w:adjustRightInd w:val="0"/>
        <w:spacing w:line="276" w:lineRule="auto"/>
        <w:rPr>
          <w:rFonts w:ascii="Arial" w:hAnsi="Arial" w:cs="Arial"/>
          <w:b/>
          <w:bCs/>
          <w:sz w:val="24"/>
          <w:szCs w:val="24"/>
        </w:rPr>
      </w:pPr>
      <w:r w:rsidRPr="00C96BC9">
        <w:rPr>
          <w:rFonts w:ascii="Arial" w:hAnsi="Arial" w:cs="Arial"/>
          <w:b/>
          <w:bCs/>
          <w:sz w:val="24"/>
          <w:szCs w:val="24"/>
        </w:rPr>
        <w:t>COMPARISON WITH OTHER COHORTS</w:t>
      </w:r>
    </w:p>
    <w:p w14:paraId="3A6D80D5" w14:textId="4D792B62" w:rsidR="00EA58ED" w:rsidRPr="00C96BC9" w:rsidRDefault="6846FAF7" w:rsidP="000212D5">
      <w:pPr>
        <w:spacing w:line="276" w:lineRule="auto"/>
        <w:rPr>
          <w:rFonts w:ascii="Arial" w:hAnsi="Arial" w:cs="Arial"/>
          <w:sz w:val="24"/>
          <w:szCs w:val="24"/>
        </w:rPr>
      </w:pPr>
      <w:r w:rsidRPr="00C96BC9">
        <w:rPr>
          <w:rFonts w:ascii="Arial" w:hAnsi="Arial" w:cs="Arial"/>
          <w:sz w:val="24"/>
          <w:szCs w:val="24"/>
        </w:rPr>
        <w:t xml:space="preserve">ParaDoc attends 4-5 patients per 12-hour shift, with an aspiration to increase this to 6 or 7 patients. The average number of patients seen by LAS ambulance crew and </w:t>
      </w:r>
      <w:r w:rsidRPr="00A13689">
        <w:rPr>
          <w:rFonts w:ascii="Arial" w:hAnsi="Arial" w:cs="Arial"/>
          <w:sz w:val="24"/>
          <w:szCs w:val="24"/>
        </w:rPr>
        <w:t xml:space="preserve">first response cars is approximately 6-7 patients per 12-hour shift. I was told that avoiding one </w:t>
      </w:r>
      <w:r w:rsidR="0081210A" w:rsidRPr="00A13689">
        <w:rPr>
          <w:rFonts w:ascii="Arial" w:hAnsi="Arial" w:cs="Arial"/>
          <w:sz w:val="24"/>
          <w:szCs w:val="24"/>
        </w:rPr>
        <w:t>unplanned admission to hospital</w:t>
      </w:r>
      <w:r w:rsidRPr="00A13689">
        <w:rPr>
          <w:rFonts w:ascii="Arial" w:hAnsi="Arial" w:cs="Arial"/>
          <w:sz w:val="24"/>
          <w:szCs w:val="24"/>
        </w:rPr>
        <w:t xml:space="preserve"> per shift</w:t>
      </w:r>
      <w:r w:rsidR="0081210A" w:rsidRPr="00A13689">
        <w:rPr>
          <w:rFonts w:ascii="Arial" w:hAnsi="Arial" w:cs="Arial"/>
          <w:sz w:val="24"/>
          <w:szCs w:val="24"/>
        </w:rPr>
        <w:t>,</w:t>
      </w:r>
      <w:r w:rsidRPr="00A13689">
        <w:rPr>
          <w:rFonts w:ascii="Arial" w:hAnsi="Arial" w:cs="Arial"/>
          <w:sz w:val="24"/>
          <w:szCs w:val="24"/>
        </w:rPr>
        <w:t xml:space="preserve"> covers the cost of running</w:t>
      </w:r>
      <w:r w:rsidR="0081210A" w:rsidRPr="00A13689">
        <w:rPr>
          <w:rFonts w:ascii="Arial" w:hAnsi="Arial" w:cs="Arial"/>
          <w:sz w:val="24"/>
          <w:szCs w:val="24"/>
        </w:rPr>
        <w:t xml:space="preserve"> one</w:t>
      </w:r>
      <w:r w:rsidRPr="00A13689">
        <w:rPr>
          <w:rFonts w:ascii="Arial" w:hAnsi="Arial" w:cs="Arial"/>
          <w:sz w:val="24"/>
          <w:szCs w:val="24"/>
        </w:rPr>
        <w:t xml:space="preserve"> ParaDoc</w:t>
      </w:r>
      <w:r w:rsidR="0081210A" w:rsidRPr="00A13689">
        <w:rPr>
          <w:rFonts w:ascii="Arial" w:hAnsi="Arial" w:cs="Arial"/>
          <w:sz w:val="24"/>
          <w:szCs w:val="24"/>
        </w:rPr>
        <w:t xml:space="preserve"> shift</w:t>
      </w:r>
      <w:r w:rsidRPr="00A13689">
        <w:rPr>
          <w:rFonts w:ascii="Arial" w:hAnsi="Arial" w:cs="Arial"/>
          <w:sz w:val="24"/>
          <w:szCs w:val="24"/>
        </w:rPr>
        <w:t>.</w:t>
      </w:r>
      <w:r w:rsidRPr="00C96BC9">
        <w:rPr>
          <w:rFonts w:ascii="Arial" w:hAnsi="Arial" w:cs="Arial"/>
          <w:sz w:val="24"/>
          <w:szCs w:val="24"/>
        </w:rPr>
        <w:t xml:space="preserve"> </w:t>
      </w:r>
    </w:p>
    <w:p w14:paraId="33939F8C" w14:textId="01F9A2AE" w:rsidR="00841EA9" w:rsidRPr="00C96BC9" w:rsidRDefault="00EA58ED" w:rsidP="000212D5">
      <w:pPr>
        <w:widowControl w:val="0"/>
        <w:tabs>
          <w:tab w:val="left" w:pos="220"/>
          <w:tab w:val="left" w:pos="720"/>
        </w:tabs>
        <w:autoSpaceDE w:val="0"/>
        <w:autoSpaceDN w:val="0"/>
        <w:adjustRightInd w:val="0"/>
        <w:spacing w:line="276" w:lineRule="auto"/>
        <w:rPr>
          <w:rFonts w:ascii="Arial" w:hAnsi="Arial" w:cs="Arial"/>
          <w:sz w:val="24"/>
          <w:szCs w:val="24"/>
        </w:rPr>
      </w:pPr>
      <w:r w:rsidRPr="00C96BC9">
        <w:rPr>
          <w:rFonts w:ascii="Arial" w:hAnsi="Arial" w:cs="Arial"/>
          <w:sz w:val="24"/>
          <w:szCs w:val="24"/>
        </w:rPr>
        <w:t xml:space="preserve">A study of cohorts similar in age and </w:t>
      </w:r>
      <w:r w:rsidR="003E3B01" w:rsidRPr="00C96BC9">
        <w:rPr>
          <w:rFonts w:ascii="Arial" w:hAnsi="Arial" w:cs="Arial"/>
          <w:sz w:val="24"/>
          <w:szCs w:val="24"/>
        </w:rPr>
        <w:t>clinical presentation</w:t>
      </w:r>
      <w:r w:rsidRPr="00C96BC9">
        <w:rPr>
          <w:rFonts w:ascii="Arial" w:hAnsi="Arial" w:cs="Arial"/>
          <w:sz w:val="24"/>
          <w:szCs w:val="24"/>
        </w:rPr>
        <w:t xml:space="preserve"> to patients seen by Para</w:t>
      </w:r>
      <w:r w:rsidR="00054B2D" w:rsidRPr="00C96BC9">
        <w:rPr>
          <w:rFonts w:ascii="Arial" w:hAnsi="Arial" w:cs="Arial"/>
          <w:sz w:val="24"/>
          <w:szCs w:val="24"/>
        </w:rPr>
        <w:t>D</w:t>
      </w:r>
      <w:r w:rsidRPr="00C96BC9">
        <w:rPr>
          <w:rFonts w:ascii="Arial" w:hAnsi="Arial" w:cs="Arial"/>
          <w:sz w:val="24"/>
          <w:szCs w:val="24"/>
        </w:rPr>
        <w:t>oc, suggest</w:t>
      </w:r>
      <w:r w:rsidR="00054B2D" w:rsidRPr="00C96BC9">
        <w:rPr>
          <w:rFonts w:ascii="Arial" w:hAnsi="Arial" w:cs="Arial"/>
          <w:sz w:val="24"/>
          <w:szCs w:val="24"/>
        </w:rPr>
        <w:t>s</w:t>
      </w:r>
      <w:r w:rsidRPr="00C96BC9">
        <w:rPr>
          <w:rFonts w:ascii="Arial" w:hAnsi="Arial" w:cs="Arial"/>
          <w:sz w:val="24"/>
          <w:szCs w:val="24"/>
        </w:rPr>
        <w:t xml:space="preserve"> that about 40% of these patients would be admitted to the hospital after being treated in the ED</w:t>
      </w:r>
      <w:r w:rsidR="00A13689">
        <w:rPr>
          <w:rFonts w:ascii="Arial" w:hAnsi="Arial" w:cs="Arial"/>
          <w:sz w:val="24"/>
          <w:szCs w:val="24"/>
        </w:rPr>
        <w:t xml:space="preserve"> - </w:t>
      </w:r>
      <w:r w:rsidRPr="00C96BC9">
        <w:rPr>
          <w:rFonts w:ascii="Arial" w:hAnsi="Arial" w:cs="Arial"/>
          <w:sz w:val="24"/>
          <w:szCs w:val="24"/>
        </w:rPr>
        <w:t>sometimes with prolonged hospital stay</w:t>
      </w:r>
      <w:r w:rsidR="00054B2D" w:rsidRPr="00C96BC9">
        <w:rPr>
          <w:rFonts w:ascii="Arial" w:hAnsi="Arial" w:cs="Arial"/>
          <w:sz w:val="24"/>
          <w:szCs w:val="24"/>
        </w:rPr>
        <w:t>s</w:t>
      </w:r>
      <w:r w:rsidRPr="00C96BC9">
        <w:rPr>
          <w:rFonts w:ascii="Arial" w:hAnsi="Arial" w:cs="Arial"/>
          <w:sz w:val="24"/>
          <w:szCs w:val="24"/>
        </w:rPr>
        <w:t>, whilst further medical investigations</w:t>
      </w:r>
      <w:r w:rsidR="00054B2D" w:rsidRPr="00C96BC9">
        <w:rPr>
          <w:rFonts w:ascii="Arial" w:hAnsi="Arial" w:cs="Arial"/>
          <w:sz w:val="24"/>
          <w:szCs w:val="24"/>
        </w:rPr>
        <w:t xml:space="preserve"> are</w:t>
      </w:r>
      <w:r w:rsidRPr="00C96BC9">
        <w:rPr>
          <w:rFonts w:ascii="Arial" w:hAnsi="Arial" w:cs="Arial"/>
          <w:sz w:val="24"/>
          <w:szCs w:val="24"/>
        </w:rPr>
        <w:t xml:space="preserve"> carried out and care packages put in place to support discharge</w:t>
      </w:r>
      <w:r w:rsidR="003217DB" w:rsidRPr="00C96BC9">
        <w:rPr>
          <w:rFonts w:ascii="Arial" w:hAnsi="Arial" w:cs="Arial"/>
          <w:b/>
          <w:bCs/>
          <w:sz w:val="24"/>
          <w:szCs w:val="24"/>
        </w:rPr>
        <w:t>.</w:t>
      </w:r>
      <w:r w:rsidR="003217DB" w:rsidRPr="00C96BC9">
        <w:rPr>
          <w:rFonts w:ascii="Arial" w:hAnsi="Arial" w:cs="Arial"/>
          <w:sz w:val="24"/>
          <w:szCs w:val="24"/>
        </w:rPr>
        <w:t xml:space="preserve"> </w:t>
      </w:r>
    </w:p>
    <w:p w14:paraId="7C18D1A4" w14:textId="77777777" w:rsidR="00472A3D" w:rsidRDefault="00472A3D" w:rsidP="000212D5">
      <w:pPr>
        <w:widowControl w:val="0"/>
        <w:tabs>
          <w:tab w:val="left" w:pos="220"/>
          <w:tab w:val="left" w:pos="720"/>
        </w:tabs>
        <w:autoSpaceDE w:val="0"/>
        <w:autoSpaceDN w:val="0"/>
        <w:adjustRightInd w:val="0"/>
        <w:spacing w:line="276" w:lineRule="auto"/>
        <w:rPr>
          <w:rFonts w:ascii="Arial" w:hAnsi="Arial" w:cs="Arial"/>
          <w:b/>
          <w:bCs/>
          <w:sz w:val="24"/>
          <w:szCs w:val="24"/>
        </w:rPr>
      </w:pPr>
    </w:p>
    <w:p w14:paraId="2824FE4A" w14:textId="5D1B51AA" w:rsidR="00706762" w:rsidRPr="00C96BC9" w:rsidRDefault="00500388" w:rsidP="000212D5">
      <w:pPr>
        <w:widowControl w:val="0"/>
        <w:tabs>
          <w:tab w:val="left" w:pos="220"/>
          <w:tab w:val="left" w:pos="720"/>
        </w:tabs>
        <w:autoSpaceDE w:val="0"/>
        <w:autoSpaceDN w:val="0"/>
        <w:adjustRightInd w:val="0"/>
        <w:spacing w:line="276" w:lineRule="auto"/>
        <w:rPr>
          <w:rFonts w:ascii="Arial" w:hAnsi="Arial" w:cs="Arial"/>
          <w:b/>
          <w:bCs/>
          <w:sz w:val="24"/>
          <w:szCs w:val="24"/>
        </w:rPr>
      </w:pPr>
      <w:r w:rsidRPr="00C96BC9">
        <w:rPr>
          <w:rFonts w:ascii="Arial" w:hAnsi="Arial" w:cs="Arial"/>
          <w:b/>
          <w:bCs/>
          <w:sz w:val="24"/>
          <w:szCs w:val="24"/>
        </w:rPr>
        <w:t>Q</w:t>
      </w:r>
      <w:r w:rsidR="004B1D7A" w:rsidRPr="00C96BC9">
        <w:rPr>
          <w:rFonts w:ascii="Arial" w:hAnsi="Arial" w:cs="Arial"/>
          <w:b/>
          <w:bCs/>
          <w:sz w:val="24"/>
          <w:szCs w:val="24"/>
        </w:rPr>
        <w:t>)</w:t>
      </w:r>
      <w:r w:rsidRPr="00C96BC9">
        <w:rPr>
          <w:rFonts w:ascii="Arial" w:hAnsi="Arial" w:cs="Arial"/>
          <w:b/>
          <w:bCs/>
          <w:sz w:val="24"/>
          <w:szCs w:val="24"/>
        </w:rPr>
        <w:t xml:space="preserve"> </w:t>
      </w:r>
      <w:r w:rsidR="003217DB" w:rsidRPr="00C96BC9">
        <w:rPr>
          <w:rFonts w:ascii="Arial" w:hAnsi="Arial" w:cs="Arial"/>
          <w:b/>
          <w:bCs/>
          <w:sz w:val="24"/>
          <w:szCs w:val="24"/>
        </w:rPr>
        <w:t>Is data available showing how many</w:t>
      </w:r>
      <w:r w:rsidR="00EA58ED" w:rsidRPr="00C96BC9">
        <w:rPr>
          <w:rFonts w:ascii="Arial" w:hAnsi="Arial" w:cs="Arial"/>
          <w:b/>
          <w:bCs/>
          <w:sz w:val="24"/>
          <w:szCs w:val="24"/>
        </w:rPr>
        <w:t xml:space="preserve"> patients initially seen by Para</w:t>
      </w:r>
      <w:r w:rsidR="00841EA9" w:rsidRPr="00C96BC9">
        <w:rPr>
          <w:rFonts w:ascii="Arial" w:hAnsi="Arial" w:cs="Arial"/>
          <w:b/>
          <w:bCs/>
          <w:sz w:val="24"/>
          <w:szCs w:val="24"/>
        </w:rPr>
        <w:t>D</w:t>
      </w:r>
      <w:r w:rsidR="00EA58ED" w:rsidRPr="00C96BC9">
        <w:rPr>
          <w:rFonts w:ascii="Arial" w:hAnsi="Arial" w:cs="Arial"/>
          <w:b/>
          <w:bCs/>
          <w:sz w:val="24"/>
          <w:szCs w:val="24"/>
        </w:rPr>
        <w:t>oc,</w:t>
      </w:r>
      <w:r w:rsidR="00841EA9" w:rsidRPr="00C96BC9">
        <w:rPr>
          <w:rFonts w:ascii="Arial" w:hAnsi="Arial" w:cs="Arial"/>
          <w:b/>
          <w:bCs/>
          <w:sz w:val="24"/>
          <w:szCs w:val="24"/>
        </w:rPr>
        <w:t xml:space="preserve"> </w:t>
      </w:r>
      <w:r w:rsidR="00A13689">
        <w:rPr>
          <w:rFonts w:ascii="Arial" w:hAnsi="Arial" w:cs="Arial"/>
          <w:b/>
          <w:bCs/>
          <w:sz w:val="24"/>
          <w:szCs w:val="24"/>
        </w:rPr>
        <w:t xml:space="preserve">are </w:t>
      </w:r>
      <w:r w:rsidR="00841EA9" w:rsidRPr="00C96BC9">
        <w:rPr>
          <w:rFonts w:ascii="Arial" w:hAnsi="Arial" w:cs="Arial"/>
          <w:b/>
          <w:bCs/>
          <w:sz w:val="24"/>
          <w:szCs w:val="24"/>
        </w:rPr>
        <w:t>taken to the ED</w:t>
      </w:r>
      <w:r w:rsidR="00706762" w:rsidRPr="00C96BC9">
        <w:rPr>
          <w:rFonts w:ascii="Arial" w:hAnsi="Arial" w:cs="Arial"/>
          <w:b/>
          <w:bCs/>
          <w:sz w:val="24"/>
          <w:szCs w:val="24"/>
        </w:rPr>
        <w:t xml:space="preserve"> by ambulance</w:t>
      </w:r>
      <w:r w:rsidR="00841EA9" w:rsidRPr="00C96BC9">
        <w:rPr>
          <w:rFonts w:ascii="Arial" w:hAnsi="Arial" w:cs="Arial"/>
          <w:b/>
          <w:bCs/>
          <w:sz w:val="24"/>
          <w:szCs w:val="24"/>
        </w:rPr>
        <w:t xml:space="preserve"> in the </w:t>
      </w:r>
      <w:r w:rsidR="00922F5F" w:rsidRPr="00C96BC9">
        <w:rPr>
          <w:rFonts w:ascii="Arial" w:hAnsi="Arial" w:cs="Arial"/>
          <w:b/>
          <w:bCs/>
          <w:sz w:val="24"/>
          <w:szCs w:val="24"/>
        </w:rPr>
        <w:t>days or weeks following the Paradoc visit</w:t>
      </w:r>
      <w:r w:rsidR="00A13689">
        <w:rPr>
          <w:rFonts w:ascii="Arial" w:hAnsi="Arial" w:cs="Arial"/>
          <w:b/>
          <w:bCs/>
          <w:sz w:val="24"/>
          <w:szCs w:val="24"/>
        </w:rPr>
        <w:t xml:space="preserve">, </w:t>
      </w:r>
      <w:r w:rsidR="00706762" w:rsidRPr="00C96BC9">
        <w:rPr>
          <w:rFonts w:ascii="Arial" w:hAnsi="Arial" w:cs="Arial"/>
          <w:b/>
          <w:bCs/>
          <w:sz w:val="24"/>
          <w:szCs w:val="24"/>
        </w:rPr>
        <w:t xml:space="preserve">and how many of those patients are admitted to a ward? </w:t>
      </w:r>
    </w:p>
    <w:p w14:paraId="56B3EDC7" w14:textId="053F9CC5" w:rsidR="00922F5F" w:rsidRPr="00C96BC9" w:rsidRDefault="00A54163" w:rsidP="000212D5">
      <w:pPr>
        <w:widowControl w:val="0"/>
        <w:tabs>
          <w:tab w:val="left" w:pos="220"/>
          <w:tab w:val="left" w:pos="720"/>
        </w:tabs>
        <w:autoSpaceDE w:val="0"/>
        <w:autoSpaceDN w:val="0"/>
        <w:adjustRightInd w:val="0"/>
        <w:spacing w:line="276" w:lineRule="auto"/>
        <w:rPr>
          <w:rFonts w:ascii="Arial" w:hAnsi="Arial" w:cs="Arial"/>
          <w:sz w:val="24"/>
          <w:szCs w:val="24"/>
        </w:rPr>
      </w:pPr>
      <w:r w:rsidRPr="00C96BC9">
        <w:rPr>
          <w:rFonts w:ascii="Arial" w:hAnsi="Arial" w:cs="Arial"/>
          <w:sz w:val="24"/>
          <w:szCs w:val="24"/>
        </w:rPr>
        <w:t>Answer: An audit was carried out by ParaDoc in which the service counted as a fail</w:t>
      </w:r>
      <w:r w:rsidR="0081011C" w:rsidRPr="00C96BC9">
        <w:rPr>
          <w:rFonts w:ascii="Arial" w:hAnsi="Arial" w:cs="Arial"/>
          <w:sz w:val="24"/>
          <w:szCs w:val="24"/>
        </w:rPr>
        <w:t>ure</w:t>
      </w:r>
      <w:r w:rsidR="003D65E7" w:rsidRPr="00C96BC9">
        <w:rPr>
          <w:rFonts w:ascii="Arial" w:hAnsi="Arial" w:cs="Arial"/>
          <w:sz w:val="24"/>
          <w:szCs w:val="24"/>
        </w:rPr>
        <w:t>,</w:t>
      </w:r>
      <w:r w:rsidR="0081011C" w:rsidRPr="00C96BC9">
        <w:rPr>
          <w:rFonts w:ascii="Arial" w:hAnsi="Arial" w:cs="Arial"/>
          <w:sz w:val="24"/>
          <w:szCs w:val="24"/>
        </w:rPr>
        <w:t xml:space="preserve"> </w:t>
      </w:r>
      <w:r w:rsidRPr="00C96BC9">
        <w:rPr>
          <w:rFonts w:ascii="Arial" w:hAnsi="Arial" w:cs="Arial"/>
          <w:sz w:val="24"/>
          <w:szCs w:val="24"/>
        </w:rPr>
        <w:t>patients going to A&amp;E within 7 days of the v</w:t>
      </w:r>
      <w:r w:rsidR="0073003B" w:rsidRPr="00C96BC9">
        <w:rPr>
          <w:rFonts w:ascii="Arial" w:hAnsi="Arial" w:cs="Arial"/>
          <w:sz w:val="24"/>
          <w:szCs w:val="24"/>
        </w:rPr>
        <w:t xml:space="preserve">isit by ParaDoc. </w:t>
      </w:r>
      <w:r w:rsidRPr="00C96BC9">
        <w:rPr>
          <w:rFonts w:ascii="Arial" w:hAnsi="Arial" w:cs="Arial"/>
          <w:sz w:val="24"/>
          <w:szCs w:val="24"/>
        </w:rPr>
        <w:t>Results showed that o</w:t>
      </w:r>
      <w:r w:rsidR="00320286" w:rsidRPr="00C96BC9">
        <w:rPr>
          <w:rFonts w:ascii="Arial" w:hAnsi="Arial" w:cs="Arial"/>
          <w:sz w:val="24"/>
          <w:szCs w:val="24"/>
        </w:rPr>
        <w:t xml:space="preserve">nly 4% </w:t>
      </w:r>
      <w:r w:rsidRPr="00C96BC9">
        <w:rPr>
          <w:rFonts w:ascii="Arial" w:hAnsi="Arial" w:cs="Arial"/>
          <w:sz w:val="24"/>
          <w:szCs w:val="24"/>
        </w:rPr>
        <w:t>attended A&amp;E within 7 days</w:t>
      </w:r>
      <w:r w:rsidR="00A13689">
        <w:rPr>
          <w:rFonts w:ascii="Arial" w:hAnsi="Arial" w:cs="Arial"/>
          <w:sz w:val="24"/>
          <w:szCs w:val="24"/>
        </w:rPr>
        <w:t xml:space="preserve"> of a Paradoc visit</w:t>
      </w:r>
      <w:r w:rsidRPr="00C96BC9">
        <w:rPr>
          <w:rFonts w:ascii="Arial" w:hAnsi="Arial" w:cs="Arial"/>
          <w:sz w:val="24"/>
          <w:szCs w:val="24"/>
        </w:rPr>
        <w:t xml:space="preserve">. </w:t>
      </w:r>
    </w:p>
    <w:p w14:paraId="2127CD9E" w14:textId="62969414" w:rsidR="00EA58ED" w:rsidRPr="00C96BC9" w:rsidRDefault="00054B2D" w:rsidP="000212D5">
      <w:pPr>
        <w:widowControl w:val="0"/>
        <w:tabs>
          <w:tab w:val="left" w:pos="220"/>
          <w:tab w:val="left" w:pos="720"/>
        </w:tabs>
        <w:autoSpaceDE w:val="0"/>
        <w:autoSpaceDN w:val="0"/>
        <w:adjustRightInd w:val="0"/>
        <w:spacing w:line="276" w:lineRule="auto"/>
        <w:rPr>
          <w:rFonts w:ascii="Arial" w:hAnsi="Arial" w:cs="Arial"/>
          <w:b/>
          <w:bCs/>
          <w:sz w:val="24"/>
          <w:szCs w:val="24"/>
        </w:rPr>
      </w:pPr>
      <w:r w:rsidRPr="00C96BC9">
        <w:rPr>
          <w:rFonts w:ascii="Arial" w:hAnsi="Arial" w:cs="Arial"/>
          <w:b/>
          <w:bCs/>
          <w:sz w:val="24"/>
          <w:szCs w:val="24"/>
        </w:rPr>
        <w:t>END OF LIFE CARE</w:t>
      </w:r>
    </w:p>
    <w:p w14:paraId="42EB725D" w14:textId="66D896E9" w:rsidR="003E3B01" w:rsidRPr="00F26C9A" w:rsidRDefault="00EA58ED" w:rsidP="000212D5">
      <w:pPr>
        <w:widowControl w:val="0"/>
        <w:tabs>
          <w:tab w:val="left" w:pos="220"/>
          <w:tab w:val="left" w:pos="720"/>
        </w:tabs>
        <w:autoSpaceDE w:val="0"/>
        <w:autoSpaceDN w:val="0"/>
        <w:adjustRightInd w:val="0"/>
        <w:spacing w:line="276" w:lineRule="auto"/>
        <w:rPr>
          <w:rFonts w:ascii="Arial" w:hAnsi="Arial" w:cs="Arial"/>
          <w:sz w:val="24"/>
          <w:szCs w:val="24"/>
        </w:rPr>
      </w:pPr>
      <w:r w:rsidRPr="00C96BC9">
        <w:rPr>
          <w:rFonts w:ascii="Arial" w:hAnsi="Arial" w:cs="Arial"/>
          <w:sz w:val="24"/>
          <w:szCs w:val="24"/>
        </w:rPr>
        <w:t>ParaDoc GPs may adjust medication for people who are at the end of life, thus avoiding unnecessary and traumatic admission</w:t>
      </w:r>
      <w:r w:rsidR="00E367B1" w:rsidRPr="00C96BC9">
        <w:rPr>
          <w:rFonts w:ascii="Arial" w:hAnsi="Arial" w:cs="Arial"/>
          <w:sz w:val="24"/>
          <w:szCs w:val="24"/>
        </w:rPr>
        <w:t>s</w:t>
      </w:r>
      <w:r w:rsidRPr="00C96BC9">
        <w:rPr>
          <w:rFonts w:ascii="Arial" w:hAnsi="Arial" w:cs="Arial"/>
          <w:sz w:val="24"/>
          <w:szCs w:val="24"/>
        </w:rPr>
        <w:t xml:space="preserve"> to hospital. </w:t>
      </w:r>
      <w:r w:rsidR="00320286" w:rsidRPr="00C96BC9">
        <w:rPr>
          <w:rFonts w:ascii="Arial" w:hAnsi="Arial" w:cs="Arial"/>
          <w:sz w:val="24"/>
          <w:szCs w:val="24"/>
        </w:rPr>
        <w:t xml:space="preserve">Recently ParaDoc started carrying End of Life palliative and </w:t>
      </w:r>
      <w:r w:rsidR="00880B62" w:rsidRPr="00C96BC9">
        <w:rPr>
          <w:rFonts w:ascii="Arial" w:hAnsi="Arial" w:cs="Arial"/>
          <w:sz w:val="24"/>
          <w:szCs w:val="24"/>
        </w:rPr>
        <w:t>c</w:t>
      </w:r>
      <w:r w:rsidR="00320286" w:rsidRPr="00C96BC9">
        <w:rPr>
          <w:rFonts w:ascii="Arial" w:hAnsi="Arial" w:cs="Arial"/>
          <w:sz w:val="24"/>
          <w:szCs w:val="24"/>
        </w:rPr>
        <w:t xml:space="preserve">ontrolled drugs and now can act as a rapid access palliative care team. ParaDoc embedded </w:t>
      </w:r>
      <w:r w:rsidR="00E367B1" w:rsidRPr="00C96BC9">
        <w:rPr>
          <w:rFonts w:ascii="Arial" w:hAnsi="Arial" w:cs="Arial"/>
          <w:sz w:val="24"/>
          <w:szCs w:val="24"/>
        </w:rPr>
        <w:t>it</w:t>
      </w:r>
      <w:r w:rsidR="00320286" w:rsidRPr="00C96BC9">
        <w:rPr>
          <w:rFonts w:ascii="Arial" w:hAnsi="Arial" w:cs="Arial"/>
          <w:sz w:val="24"/>
          <w:szCs w:val="24"/>
        </w:rPr>
        <w:t>sel</w:t>
      </w:r>
      <w:r w:rsidR="00E367B1" w:rsidRPr="00C96BC9">
        <w:rPr>
          <w:rFonts w:ascii="Arial" w:hAnsi="Arial" w:cs="Arial"/>
          <w:sz w:val="24"/>
          <w:szCs w:val="24"/>
        </w:rPr>
        <w:t>f</w:t>
      </w:r>
      <w:r w:rsidR="00320286" w:rsidRPr="00C96BC9">
        <w:rPr>
          <w:rFonts w:ascii="Arial" w:hAnsi="Arial" w:cs="Arial"/>
          <w:sz w:val="24"/>
          <w:szCs w:val="24"/>
        </w:rPr>
        <w:t xml:space="preserve"> in the C&amp;H End of </w:t>
      </w:r>
      <w:r w:rsidR="00E367B1" w:rsidRPr="00C96BC9">
        <w:rPr>
          <w:rFonts w:ascii="Arial" w:hAnsi="Arial" w:cs="Arial"/>
          <w:sz w:val="24"/>
          <w:szCs w:val="24"/>
        </w:rPr>
        <w:t>Li</w:t>
      </w:r>
      <w:r w:rsidR="00320286" w:rsidRPr="00C96BC9">
        <w:rPr>
          <w:rFonts w:ascii="Arial" w:hAnsi="Arial" w:cs="Arial"/>
          <w:sz w:val="24"/>
          <w:szCs w:val="24"/>
        </w:rPr>
        <w:t xml:space="preserve">fe </w:t>
      </w:r>
      <w:r w:rsidR="00E367B1" w:rsidRPr="00C96BC9">
        <w:rPr>
          <w:rFonts w:ascii="Arial" w:hAnsi="Arial" w:cs="Arial"/>
          <w:sz w:val="24"/>
          <w:szCs w:val="24"/>
        </w:rPr>
        <w:t xml:space="preserve">care </w:t>
      </w:r>
      <w:r w:rsidR="00320286" w:rsidRPr="00C96BC9">
        <w:rPr>
          <w:rFonts w:ascii="Arial" w:hAnsi="Arial" w:cs="Arial"/>
          <w:sz w:val="24"/>
          <w:szCs w:val="24"/>
        </w:rPr>
        <w:t xml:space="preserve">pathways as part of </w:t>
      </w:r>
      <w:r w:rsidR="00E367B1" w:rsidRPr="00C96BC9">
        <w:rPr>
          <w:rFonts w:ascii="Arial" w:hAnsi="Arial" w:cs="Arial"/>
          <w:sz w:val="24"/>
          <w:szCs w:val="24"/>
        </w:rPr>
        <w:t>their</w:t>
      </w:r>
      <w:r w:rsidR="00320286" w:rsidRPr="00C96BC9">
        <w:rPr>
          <w:rFonts w:ascii="Arial" w:hAnsi="Arial" w:cs="Arial"/>
          <w:sz w:val="24"/>
          <w:szCs w:val="24"/>
        </w:rPr>
        <w:t xml:space="preserve"> response to the Covid 19 </w:t>
      </w:r>
      <w:r w:rsidR="00E367B1" w:rsidRPr="00C96BC9">
        <w:rPr>
          <w:rFonts w:ascii="Arial" w:hAnsi="Arial" w:cs="Arial"/>
          <w:sz w:val="24"/>
          <w:szCs w:val="24"/>
        </w:rPr>
        <w:t>pandemic</w:t>
      </w:r>
      <w:r w:rsidR="00320286" w:rsidRPr="00C96BC9">
        <w:rPr>
          <w:rFonts w:ascii="Arial" w:hAnsi="Arial" w:cs="Arial"/>
          <w:sz w:val="24"/>
          <w:szCs w:val="24"/>
        </w:rPr>
        <w:t>.</w:t>
      </w:r>
    </w:p>
    <w:p w14:paraId="076C28B1" w14:textId="46443D2B" w:rsidR="00EA58ED" w:rsidRPr="00C96BC9" w:rsidRDefault="00054B2D" w:rsidP="000212D5">
      <w:pPr>
        <w:widowControl w:val="0"/>
        <w:tabs>
          <w:tab w:val="left" w:pos="220"/>
          <w:tab w:val="left" w:pos="720"/>
        </w:tabs>
        <w:autoSpaceDE w:val="0"/>
        <w:autoSpaceDN w:val="0"/>
        <w:adjustRightInd w:val="0"/>
        <w:spacing w:line="276" w:lineRule="auto"/>
        <w:rPr>
          <w:rFonts w:ascii="Arial" w:hAnsi="Arial" w:cs="Arial"/>
          <w:b/>
          <w:bCs/>
          <w:sz w:val="24"/>
          <w:szCs w:val="24"/>
        </w:rPr>
      </w:pPr>
      <w:r w:rsidRPr="00C96BC9">
        <w:rPr>
          <w:rFonts w:ascii="Arial" w:hAnsi="Arial" w:cs="Arial"/>
          <w:b/>
          <w:bCs/>
          <w:sz w:val="24"/>
          <w:szCs w:val="24"/>
        </w:rPr>
        <w:t>CONTINUITY OF CARE</w:t>
      </w:r>
    </w:p>
    <w:p w14:paraId="06675C7B" w14:textId="2D8C7C65" w:rsidR="004C0D8C" w:rsidRPr="00C96BC9" w:rsidRDefault="6846FAF7" w:rsidP="000212D5">
      <w:pPr>
        <w:widowControl w:val="0"/>
        <w:tabs>
          <w:tab w:val="left" w:pos="220"/>
          <w:tab w:val="left" w:pos="720"/>
        </w:tabs>
        <w:autoSpaceDE w:val="0"/>
        <w:autoSpaceDN w:val="0"/>
        <w:adjustRightInd w:val="0"/>
        <w:spacing w:line="276" w:lineRule="auto"/>
        <w:rPr>
          <w:rFonts w:ascii="Arial" w:hAnsi="Arial" w:cs="Arial"/>
          <w:sz w:val="24"/>
          <w:szCs w:val="24"/>
        </w:rPr>
      </w:pPr>
      <w:r w:rsidRPr="00F26C9A">
        <w:rPr>
          <w:rFonts w:ascii="Arial" w:hAnsi="Arial" w:cs="Arial"/>
          <w:sz w:val="24"/>
          <w:szCs w:val="24"/>
        </w:rPr>
        <w:t>If ParaDoc sees patients during surgery hours they can</w:t>
      </w:r>
      <w:r w:rsidR="0081210A" w:rsidRPr="00F26C9A">
        <w:rPr>
          <w:rFonts w:ascii="Arial" w:hAnsi="Arial" w:cs="Arial"/>
          <w:sz w:val="24"/>
          <w:szCs w:val="24"/>
        </w:rPr>
        <w:t xml:space="preserve"> </w:t>
      </w:r>
      <w:r w:rsidRPr="00F26C9A">
        <w:rPr>
          <w:rFonts w:ascii="Arial" w:hAnsi="Arial" w:cs="Arial"/>
          <w:sz w:val="24"/>
          <w:szCs w:val="24"/>
        </w:rPr>
        <w:t>call the patient’s GP to discuss the patient’s history and findings. When a patient has been seen by ParaDoc out of surgery hours, ParaDoc may, if appropriate, call the patient’s GP the following morning, to ensure continuity of care</w:t>
      </w:r>
      <w:r w:rsidR="0081210A" w:rsidRPr="00F26C9A">
        <w:rPr>
          <w:rFonts w:ascii="Arial" w:hAnsi="Arial" w:cs="Arial"/>
          <w:sz w:val="24"/>
          <w:szCs w:val="24"/>
        </w:rPr>
        <w:t>.</w:t>
      </w:r>
      <w:r w:rsidRPr="00F26C9A">
        <w:rPr>
          <w:rFonts w:ascii="Arial" w:hAnsi="Arial" w:cs="Arial"/>
          <w:sz w:val="24"/>
          <w:szCs w:val="24"/>
        </w:rPr>
        <w:t xml:space="preserve"> </w:t>
      </w:r>
      <w:r w:rsidR="0081210A" w:rsidRPr="00F26C9A">
        <w:rPr>
          <w:rFonts w:ascii="Arial" w:hAnsi="Arial" w:cs="Arial"/>
          <w:sz w:val="24"/>
          <w:szCs w:val="24"/>
        </w:rPr>
        <w:t xml:space="preserve">All ParaDoc clinical notes are put onto the Adastra system and go to the patient’s usual GP the next day. </w:t>
      </w:r>
      <w:r w:rsidRPr="00F26C9A">
        <w:rPr>
          <w:rFonts w:ascii="Arial" w:hAnsi="Arial" w:cs="Arial"/>
          <w:sz w:val="24"/>
          <w:szCs w:val="24"/>
        </w:rPr>
        <w:t>ParaDoc always has access to patients</w:t>
      </w:r>
      <w:r w:rsidR="0081210A" w:rsidRPr="00F26C9A">
        <w:rPr>
          <w:rFonts w:ascii="Arial" w:hAnsi="Arial" w:cs="Arial"/>
          <w:sz w:val="24"/>
          <w:szCs w:val="24"/>
        </w:rPr>
        <w:t>’</w:t>
      </w:r>
      <w:r w:rsidRPr="00F26C9A">
        <w:rPr>
          <w:rFonts w:ascii="Arial" w:hAnsi="Arial" w:cs="Arial"/>
          <w:sz w:val="24"/>
          <w:szCs w:val="24"/>
        </w:rPr>
        <w:t xml:space="preserve"> notes through the NHS spine</w:t>
      </w:r>
      <w:r w:rsidR="0081210A" w:rsidRPr="00F26C9A">
        <w:rPr>
          <w:rFonts w:ascii="Arial" w:hAnsi="Arial" w:cs="Arial"/>
          <w:sz w:val="24"/>
          <w:szCs w:val="24"/>
        </w:rPr>
        <w:t xml:space="preserve"> and the</w:t>
      </w:r>
      <w:r w:rsidRPr="00F26C9A">
        <w:rPr>
          <w:rFonts w:ascii="Arial" w:hAnsi="Arial" w:cs="Arial"/>
          <w:sz w:val="24"/>
          <w:szCs w:val="24"/>
        </w:rPr>
        <w:t xml:space="preserve"> GP EMIS </w:t>
      </w:r>
      <w:r w:rsidR="0081210A" w:rsidRPr="00F26C9A">
        <w:rPr>
          <w:rFonts w:ascii="Arial" w:hAnsi="Arial" w:cs="Arial"/>
          <w:sz w:val="24"/>
          <w:szCs w:val="24"/>
        </w:rPr>
        <w:t>system</w:t>
      </w:r>
      <w:r w:rsidRPr="00F26C9A">
        <w:rPr>
          <w:rFonts w:ascii="Arial" w:hAnsi="Arial" w:cs="Arial"/>
          <w:sz w:val="24"/>
          <w:szCs w:val="24"/>
        </w:rPr>
        <w:t>.</w:t>
      </w:r>
      <w:r w:rsidRPr="00C96BC9">
        <w:rPr>
          <w:rFonts w:ascii="Arial" w:hAnsi="Arial" w:cs="Arial"/>
          <w:sz w:val="24"/>
          <w:szCs w:val="24"/>
        </w:rPr>
        <w:t xml:space="preserve">  </w:t>
      </w:r>
    </w:p>
    <w:p w14:paraId="146D36B1" w14:textId="6E45CA1B" w:rsidR="00EA58ED" w:rsidRPr="00C96BC9" w:rsidRDefault="0043659F" w:rsidP="000212D5">
      <w:pPr>
        <w:widowControl w:val="0"/>
        <w:tabs>
          <w:tab w:val="left" w:pos="220"/>
          <w:tab w:val="left" w:pos="720"/>
        </w:tabs>
        <w:autoSpaceDE w:val="0"/>
        <w:autoSpaceDN w:val="0"/>
        <w:adjustRightInd w:val="0"/>
        <w:spacing w:line="276" w:lineRule="auto"/>
        <w:rPr>
          <w:rFonts w:ascii="Arial" w:hAnsi="Arial" w:cs="Arial"/>
          <w:b/>
          <w:bCs/>
          <w:sz w:val="24"/>
          <w:szCs w:val="24"/>
        </w:rPr>
      </w:pPr>
      <w:r w:rsidRPr="00F26C9A">
        <w:rPr>
          <w:rFonts w:ascii="Arial" w:hAnsi="Arial" w:cs="Arial"/>
          <w:b/>
          <w:bCs/>
          <w:sz w:val="24"/>
          <w:szCs w:val="24"/>
        </w:rPr>
        <w:t>CARE HOMES</w:t>
      </w:r>
    </w:p>
    <w:p w14:paraId="4F6989A2" w14:textId="4FAE0E5B" w:rsidR="002B6559" w:rsidRPr="00C96BC9" w:rsidRDefault="6846FAF7" w:rsidP="000212D5">
      <w:pPr>
        <w:spacing w:line="276" w:lineRule="auto"/>
        <w:rPr>
          <w:rFonts w:ascii="Arial" w:hAnsi="Arial" w:cs="Arial"/>
          <w:sz w:val="24"/>
          <w:szCs w:val="24"/>
        </w:rPr>
      </w:pPr>
      <w:r w:rsidRPr="00C96BC9">
        <w:rPr>
          <w:rFonts w:ascii="Arial" w:hAnsi="Arial" w:cs="Arial"/>
          <w:sz w:val="24"/>
          <w:szCs w:val="24"/>
        </w:rPr>
        <w:t>In addition to providing clinical care in patients’ homes, the ParaDoc team visit care homes and other institutions in Hackney</w:t>
      </w:r>
      <w:r w:rsidR="00F26C9A">
        <w:rPr>
          <w:rFonts w:ascii="Arial" w:hAnsi="Arial" w:cs="Arial"/>
          <w:sz w:val="24"/>
          <w:szCs w:val="24"/>
        </w:rPr>
        <w:t>,</w:t>
      </w:r>
      <w:r w:rsidRPr="00C96BC9">
        <w:rPr>
          <w:rFonts w:ascii="Arial" w:hAnsi="Arial" w:cs="Arial"/>
          <w:sz w:val="24"/>
          <w:szCs w:val="24"/>
        </w:rPr>
        <w:t xml:space="preserve"> where vulnerable patients are receiving care and would benefit from home</w:t>
      </w:r>
      <w:r w:rsidR="00F26C9A">
        <w:rPr>
          <w:rFonts w:ascii="Arial" w:hAnsi="Arial" w:cs="Arial"/>
          <w:sz w:val="24"/>
          <w:szCs w:val="24"/>
        </w:rPr>
        <w:t>-</w:t>
      </w:r>
      <w:r w:rsidRPr="00C96BC9">
        <w:rPr>
          <w:rFonts w:ascii="Arial" w:hAnsi="Arial" w:cs="Arial"/>
          <w:sz w:val="24"/>
          <w:szCs w:val="24"/>
        </w:rPr>
        <w:t>care rather than inpatient care. The ParaDoc team aim to connect with community care services and a range of other health and social care professionals. Care</w:t>
      </w:r>
      <w:r w:rsidR="00F26C9A">
        <w:rPr>
          <w:rFonts w:ascii="Arial" w:hAnsi="Arial" w:cs="Arial"/>
          <w:sz w:val="24"/>
          <w:szCs w:val="24"/>
        </w:rPr>
        <w:t>-</w:t>
      </w:r>
      <w:r w:rsidRPr="00C96BC9">
        <w:rPr>
          <w:rFonts w:ascii="Arial" w:hAnsi="Arial" w:cs="Arial"/>
          <w:sz w:val="24"/>
          <w:szCs w:val="24"/>
        </w:rPr>
        <w:t xml:space="preserve">home visits in Hackney enable ParaDoc to meet staff and keep up their profile. Consequently, they have very good rapport with staff, who have come to trust them to provide the most appropriate care to residents (instead of calling </w:t>
      </w:r>
      <w:r w:rsidR="00F26C9A">
        <w:rPr>
          <w:rFonts w:ascii="Arial" w:hAnsi="Arial" w:cs="Arial"/>
          <w:sz w:val="24"/>
          <w:szCs w:val="24"/>
        </w:rPr>
        <w:t xml:space="preserve">the </w:t>
      </w:r>
      <w:r w:rsidRPr="00C96BC9">
        <w:rPr>
          <w:rFonts w:ascii="Arial" w:hAnsi="Arial" w:cs="Arial"/>
          <w:sz w:val="24"/>
          <w:szCs w:val="24"/>
        </w:rPr>
        <w:t>999 service).</w:t>
      </w:r>
    </w:p>
    <w:p w14:paraId="6C7ECA16" w14:textId="12C67AC0" w:rsidR="00F22F26" w:rsidRPr="00C96BC9" w:rsidRDefault="00F22F26" w:rsidP="000212D5">
      <w:pPr>
        <w:widowControl w:val="0"/>
        <w:tabs>
          <w:tab w:val="left" w:pos="220"/>
          <w:tab w:val="left" w:pos="720"/>
        </w:tabs>
        <w:autoSpaceDE w:val="0"/>
        <w:autoSpaceDN w:val="0"/>
        <w:adjustRightInd w:val="0"/>
        <w:spacing w:line="276" w:lineRule="auto"/>
        <w:rPr>
          <w:rFonts w:ascii="Arial" w:hAnsi="Arial" w:cs="Arial"/>
          <w:b/>
          <w:bCs/>
          <w:sz w:val="24"/>
          <w:szCs w:val="24"/>
        </w:rPr>
      </w:pPr>
      <w:r w:rsidRPr="00EA1A0E">
        <w:rPr>
          <w:rFonts w:ascii="Arial" w:hAnsi="Arial" w:cs="Arial"/>
          <w:b/>
          <w:bCs/>
          <w:sz w:val="24"/>
          <w:szCs w:val="24"/>
        </w:rPr>
        <w:t>O</w:t>
      </w:r>
      <w:r w:rsidR="0043659F" w:rsidRPr="00EA1A0E">
        <w:rPr>
          <w:rFonts w:ascii="Arial" w:hAnsi="Arial" w:cs="Arial"/>
          <w:b/>
          <w:bCs/>
          <w:sz w:val="24"/>
          <w:szCs w:val="24"/>
        </w:rPr>
        <w:t>UTREACH WORK</w:t>
      </w:r>
    </w:p>
    <w:p w14:paraId="621F1CFD" w14:textId="4C9D0F48" w:rsidR="00E367B1" w:rsidRPr="00C96BC9" w:rsidRDefault="00F22F26" w:rsidP="000212D5">
      <w:pPr>
        <w:widowControl w:val="0"/>
        <w:tabs>
          <w:tab w:val="left" w:pos="220"/>
          <w:tab w:val="left" w:pos="720"/>
        </w:tabs>
        <w:autoSpaceDE w:val="0"/>
        <w:autoSpaceDN w:val="0"/>
        <w:adjustRightInd w:val="0"/>
        <w:spacing w:line="276" w:lineRule="auto"/>
        <w:rPr>
          <w:rFonts w:ascii="Arial" w:hAnsi="Arial" w:cs="Arial"/>
          <w:sz w:val="24"/>
          <w:szCs w:val="24"/>
        </w:rPr>
      </w:pPr>
      <w:r w:rsidRPr="00C96BC9">
        <w:rPr>
          <w:rFonts w:ascii="Arial" w:hAnsi="Arial" w:cs="Arial"/>
          <w:sz w:val="24"/>
          <w:szCs w:val="24"/>
        </w:rPr>
        <w:t>The Para</w:t>
      </w:r>
      <w:r w:rsidR="004C0D8C" w:rsidRPr="00C96BC9">
        <w:rPr>
          <w:rFonts w:ascii="Arial" w:hAnsi="Arial" w:cs="Arial"/>
          <w:sz w:val="24"/>
          <w:szCs w:val="24"/>
        </w:rPr>
        <w:t>D</w:t>
      </w:r>
      <w:r w:rsidRPr="00C96BC9">
        <w:rPr>
          <w:rFonts w:ascii="Arial" w:hAnsi="Arial" w:cs="Arial"/>
          <w:sz w:val="24"/>
          <w:szCs w:val="24"/>
        </w:rPr>
        <w:t>oc team actively link with</w:t>
      </w:r>
      <w:r w:rsidR="00177071" w:rsidRPr="00C96BC9">
        <w:rPr>
          <w:rFonts w:ascii="Arial" w:hAnsi="Arial" w:cs="Arial"/>
          <w:sz w:val="24"/>
          <w:szCs w:val="24"/>
        </w:rPr>
        <w:t xml:space="preserve"> 15</w:t>
      </w:r>
      <w:r w:rsidRPr="00C96BC9">
        <w:rPr>
          <w:rFonts w:ascii="Arial" w:hAnsi="Arial" w:cs="Arial"/>
          <w:sz w:val="24"/>
          <w:szCs w:val="24"/>
        </w:rPr>
        <w:t xml:space="preserve"> providers of health and social care across City and Hackney, </w:t>
      </w:r>
      <w:r w:rsidR="00177071" w:rsidRPr="00C96BC9">
        <w:rPr>
          <w:rFonts w:ascii="Arial" w:hAnsi="Arial" w:cs="Arial"/>
          <w:sz w:val="24"/>
          <w:szCs w:val="24"/>
        </w:rPr>
        <w:t xml:space="preserve">including </w:t>
      </w:r>
      <w:r w:rsidRPr="00C96BC9">
        <w:rPr>
          <w:rFonts w:ascii="Arial" w:hAnsi="Arial" w:cs="Arial"/>
          <w:sz w:val="24"/>
          <w:szCs w:val="24"/>
        </w:rPr>
        <w:t xml:space="preserve">care and residential homes, </w:t>
      </w:r>
      <w:r w:rsidR="00177071" w:rsidRPr="00C96BC9">
        <w:rPr>
          <w:rFonts w:ascii="Arial" w:hAnsi="Arial" w:cs="Arial"/>
          <w:sz w:val="24"/>
          <w:szCs w:val="24"/>
        </w:rPr>
        <w:t xml:space="preserve">the Home Care Providers Forum, </w:t>
      </w:r>
      <w:r w:rsidR="00F526EC" w:rsidRPr="00C96BC9">
        <w:rPr>
          <w:rFonts w:ascii="Arial" w:hAnsi="Arial" w:cs="Arial"/>
          <w:sz w:val="24"/>
          <w:szCs w:val="24"/>
        </w:rPr>
        <w:t>social care services</w:t>
      </w:r>
      <w:r w:rsidR="007C6FA2" w:rsidRPr="00C96BC9">
        <w:rPr>
          <w:rFonts w:ascii="Arial" w:hAnsi="Arial" w:cs="Arial"/>
          <w:sz w:val="24"/>
          <w:szCs w:val="24"/>
        </w:rPr>
        <w:t>,</w:t>
      </w:r>
      <w:r w:rsidR="00177071" w:rsidRPr="00C96BC9">
        <w:rPr>
          <w:rFonts w:ascii="Arial" w:hAnsi="Arial" w:cs="Arial"/>
          <w:sz w:val="24"/>
          <w:szCs w:val="24"/>
        </w:rPr>
        <w:t xml:space="preserve"> palliative care teams</w:t>
      </w:r>
      <w:r w:rsidR="00880B62" w:rsidRPr="00C96BC9">
        <w:rPr>
          <w:rFonts w:ascii="Arial" w:hAnsi="Arial" w:cs="Arial"/>
          <w:sz w:val="24"/>
          <w:szCs w:val="24"/>
        </w:rPr>
        <w:t xml:space="preserve"> and </w:t>
      </w:r>
      <w:r w:rsidR="00177071" w:rsidRPr="00C96BC9">
        <w:rPr>
          <w:rFonts w:ascii="Arial" w:hAnsi="Arial" w:cs="Arial"/>
          <w:sz w:val="24"/>
          <w:szCs w:val="24"/>
        </w:rPr>
        <w:t>community matrons</w:t>
      </w:r>
      <w:r w:rsidR="00880B62" w:rsidRPr="00C96BC9">
        <w:rPr>
          <w:rFonts w:ascii="Arial" w:hAnsi="Arial" w:cs="Arial"/>
          <w:sz w:val="24"/>
          <w:szCs w:val="24"/>
        </w:rPr>
        <w:t>.</w:t>
      </w:r>
      <w:r w:rsidR="00177071" w:rsidRPr="00C96BC9">
        <w:rPr>
          <w:rFonts w:ascii="Arial" w:hAnsi="Arial" w:cs="Arial"/>
          <w:sz w:val="24"/>
          <w:szCs w:val="24"/>
        </w:rPr>
        <w:t xml:space="preserve"> </w:t>
      </w:r>
    </w:p>
    <w:p w14:paraId="172E349A" w14:textId="783E8266" w:rsidR="007C6FA2" w:rsidRPr="00C96BC9" w:rsidRDefault="006A38DC" w:rsidP="000212D5">
      <w:pPr>
        <w:widowControl w:val="0"/>
        <w:tabs>
          <w:tab w:val="left" w:pos="220"/>
          <w:tab w:val="left" w:pos="720"/>
        </w:tabs>
        <w:autoSpaceDE w:val="0"/>
        <w:autoSpaceDN w:val="0"/>
        <w:adjustRightInd w:val="0"/>
        <w:spacing w:line="276" w:lineRule="auto"/>
        <w:rPr>
          <w:rFonts w:ascii="Arial" w:hAnsi="Arial" w:cs="Arial"/>
          <w:b/>
          <w:bCs/>
          <w:sz w:val="24"/>
          <w:szCs w:val="24"/>
        </w:rPr>
      </w:pPr>
      <w:r w:rsidRPr="00C96BC9">
        <w:rPr>
          <w:rFonts w:ascii="Arial" w:hAnsi="Arial" w:cs="Arial"/>
          <w:b/>
          <w:bCs/>
          <w:sz w:val="24"/>
          <w:szCs w:val="24"/>
        </w:rPr>
        <w:t>Q</w:t>
      </w:r>
      <w:r w:rsidR="004B1D7A" w:rsidRPr="00C96BC9">
        <w:rPr>
          <w:rFonts w:ascii="Arial" w:hAnsi="Arial" w:cs="Arial"/>
          <w:b/>
          <w:bCs/>
          <w:sz w:val="24"/>
          <w:szCs w:val="24"/>
        </w:rPr>
        <w:t>)</w:t>
      </w:r>
      <w:r w:rsidRPr="00C96BC9">
        <w:rPr>
          <w:rFonts w:ascii="Arial" w:hAnsi="Arial" w:cs="Arial"/>
          <w:b/>
          <w:bCs/>
          <w:sz w:val="24"/>
          <w:szCs w:val="24"/>
        </w:rPr>
        <w:t xml:space="preserve"> </w:t>
      </w:r>
      <w:r w:rsidR="007C6FA2" w:rsidRPr="00C96BC9">
        <w:rPr>
          <w:rFonts w:ascii="Arial" w:hAnsi="Arial" w:cs="Arial"/>
          <w:b/>
          <w:bCs/>
          <w:sz w:val="24"/>
          <w:szCs w:val="24"/>
        </w:rPr>
        <w:t>What other services do</w:t>
      </w:r>
      <w:r w:rsidR="004C0D8C" w:rsidRPr="00C96BC9">
        <w:rPr>
          <w:rFonts w:ascii="Arial" w:hAnsi="Arial" w:cs="Arial"/>
          <w:b/>
          <w:bCs/>
          <w:sz w:val="24"/>
          <w:szCs w:val="24"/>
        </w:rPr>
        <w:t>es</w:t>
      </w:r>
      <w:r w:rsidR="007C6FA2" w:rsidRPr="00C96BC9">
        <w:rPr>
          <w:rFonts w:ascii="Arial" w:hAnsi="Arial" w:cs="Arial"/>
          <w:b/>
          <w:bCs/>
          <w:sz w:val="24"/>
          <w:szCs w:val="24"/>
        </w:rPr>
        <w:t xml:space="preserve"> Para</w:t>
      </w:r>
      <w:r w:rsidR="00EA1A0E">
        <w:rPr>
          <w:rFonts w:ascii="Arial" w:hAnsi="Arial" w:cs="Arial"/>
          <w:b/>
          <w:bCs/>
          <w:sz w:val="24"/>
          <w:szCs w:val="24"/>
        </w:rPr>
        <w:t>D</w:t>
      </w:r>
      <w:r w:rsidR="007C6FA2" w:rsidRPr="00C96BC9">
        <w:rPr>
          <w:rFonts w:ascii="Arial" w:hAnsi="Arial" w:cs="Arial"/>
          <w:b/>
          <w:bCs/>
          <w:sz w:val="24"/>
          <w:szCs w:val="24"/>
        </w:rPr>
        <w:t xml:space="preserve">oc connect with? </w:t>
      </w:r>
    </w:p>
    <w:p w14:paraId="7DF23B30" w14:textId="1D832002" w:rsidR="005C7242" w:rsidRPr="00C96BC9" w:rsidRDefault="0061420D" w:rsidP="000212D5">
      <w:pPr>
        <w:widowControl w:val="0"/>
        <w:tabs>
          <w:tab w:val="left" w:pos="220"/>
          <w:tab w:val="left" w:pos="720"/>
        </w:tabs>
        <w:autoSpaceDE w:val="0"/>
        <w:autoSpaceDN w:val="0"/>
        <w:adjustRightInd w:val="0"/>
        <w:spacing w:line="276" w:lineRule="auto"/>
        <w:rPr>
          <w:rFonts w:ascii="Arial" w:hAnsi="Arial" w:cs="Arial"/>
          <w:bCs/>
          <w:sz w:val="24"/>
          <w:szCs w:val="24"/>
        </w:rPr>
      </w:pPr>
      <w:r w:rsidRPr="00C96BC9">
        <w:rPr>
          <w:rFonts w:ascii="Arial" w:hAnsi="Arial" w:cs="Arial"/>
          <w:b/>
          <w:bCs/>
          <w:sz w:val="24"/>
          <w:szCs w:val="24"/>
        </w:rPr>
        <w:t>Homerton consultant teams</w:t>
      </w:r>
      <w:r w:rsidRPr="00C96BC9">
        <w:rPr>
          <w:rFonts w:ascii="Arial" w:hAnsi="Arial" w:cs="Arial"/>
          <w:bCs/>
          <w:sz w:val="24"/>
          <w:szCs w:val="24"/>
        </w:rPr>
        <w:t xml:space="preserve"> –</w:t>
      </w:r>
      <w:r w:rsidR="00E367B1" w:rsidRPr="00C96BC9">
        <w:rPr>
          <w:rFonts w:ascii="Arial" w:hAnsi="Arial" w:cs="Arial"/>
          <w:bCs/>
          <w:sz w:val="24"/>
          <w:szCs w:val="24"/>
        </w:rPr>
        <w:t xml:space="preserve"> </w:t>
      </w:r>
      <w:r w:rsidR="00EA1A0E">
        <w:rPr>
          <w:rFonts w:ascii="Arial" w:hAnsi="Arial" w:cs="Arial"/>
          <w:bCs/>
          <w:sz w:val="24"/>
          <w:szCs w:val="24"/>
        </w:rPr>
        <w:t>ParaDoc</w:t>
      </w:r>
      <w:r w:rsidRPr="00C96BC9">
        <w:rPr>
          <w:rFonts w:ascii="Arial" w:hAnsi="Arial" w:cs="Arial"/>
          <w:bCs/>
          <w:sz w:val="24"/>
          <w:szCs w:val="24"/>
        </w:rPr>
        <w:t xml:space="preserve"> take</w:t>
      </w:r>
      <w:r w:rsidR="00EA1A0E">
        <w:rPr>
          <w:rFonts w:ascii="Arial" w:hAnsi="Arial" w:cs="Arial"/>
          <w:bCs/>
          <w:sz w:val="24"/>
          <w:szCs w:val="24"/>
        </w:rPr>
        <w:t>s</w:t>
      </w:r>
      <w:r w:rsidRPr="00C96BC9">
        <w:rPr>
          <w:rFonts w:ascii="Arial" w:hAnsi="Arial" w:cs="Arial"/>
          <w:bCs/>
          <w:sz w:val="24"/>
          <w:szCs w:val="24"/>
        </w:rPr>
        <w:t xml:space="preserve"> referrals from geriatricians to see frequently admitted patients</w:t>
      </w:r>
      <w:r w:rsidR="00136F10" w:rsidRPr="00C96BC9">
        <w:rPr>
          <w:rFonts w:ascii="Arial" w:hAnsi="Arial" w:cs="Arial"/>
          <w:bCs/>
          <w:sz w:val="24"/>
          <w:szCs w:val="24"/>
        </w:rPr>
        <w:t>,</w:t>
      </w:r>
      <w:r w:rsidRPr="00C96BC9">
        <w:rPr>
          <w:rFonts w:ascii="Arial" w:hAnsi="Arial" w:cs="Arial"/>
          <w:bCs/>
          <w:sz w:val="24"/>
          <w:szCs w:val="24"/>
        </w:rPr>
        <w:t xml:space="preserve"> to </w:t>
      </w:r>
      <w:r w:rsidR="005C7242" w:rsidRPr="00C96BC9">
        <w:rPr>
          <w:rFonts w:ascii="Arial" w:hAnsi="Arial" w:cs="Arial"/>
          <w:bCs/>
          <w:sz w:val="24"/>
          <w:szCs w:val="24"/>
        </w:rPr>
        <w:t xml:space="preserve">prevent future admissions, by </w:t>
      </w:r>
      <w:r w:rsidR="00E367B1" w:rsidRPr="00C96BC9">
        <w:rPr>
          <w:rFonts w:ascii="Arial" w:hAnsi="Arial" w:cs="Arial"/>
          <w:bCs/>
          <w:sz w:val="24"/>
          <w:szCs w:val="24"/>
        </w:rPr>
        <w:t>meeting</w:t>
      </w:r>
      <w:r w:rsidR="005C7242" w:rsidRPr="00C96BC9">
        <w:rPr>
          <w:rFonts w:ascii="Arial" w:hAnsi="Arial" w:cs="Arial"/>
          <w:bCs/>
          <w:sz w:val="24"/>
          <w:szCs w:val="24"/>
        </w:rPr>
        <w:t xml:space="preserve"> these patients in their homes</w:t>
      </w:r>
      <w:r w:rsidR="00EA1A0E">
        <w:rPr>
          <w:rFonts w:ascii="Arial" w:hAnsi="Arial" w:cs="Arial"/>
          <w:bCs/>
          <w:sz w:val="24"/>
          <w:szCs w:val="24"/>
        </w:rPr>
        <w:t xml:space="preserve"> </w:t>
      </w:r>
      <w:r w:rsidR="005C7242" w:rsidRPr="00C96BC9">
        <w:rPr>
          <w:rFonts w:ascii="Arial" w:hAnsi="Arial" w:cs="Arial"/>
          <w:bCs/>
          <w:sz w:val="24"/>
          <w:szCs w:val="24"/>
        </w:rPr>
        <w:t>and discussing</w:t>
      </w:r>
      <w:r w:rsidR="00E367B1" w:rsidRPr="00C96BC9">
        <w:rPr>
          <w:rFonts w:ascii="Arial" w:hAnsi="Arial" w:cs="Arial"/>
          <w:bCs/>
          <w:sz w:val="24"/>
          <w:szCs w:val="24"/>
        </w:rPr>
        <w:t xml:space="preserve"> future care options</w:t>
      </w:r>
      <w:r w:rsidR="005C7242" w:rsidRPr="00C96BC9">
        <w:rPr>
          <w:rFonts w:ascii="Arial" w:hAnsi="Arial" w:cs="Arial"/>
          <w:bCs/>
          <w:sz w:val="24"/>
          <w:szCs w:val="24"/>
        </w:rPr>
        <w:t xml:space="preserve"> with their carers</w:t>
      </w:r>
      <w:r w:rsidR="00E367B1" w:rsidRPr="00C96BC9">
        <w:rPr>
          <w:rFonts w:ascii="Arial" w:hAnsi="Arial" w:cs="Arial"/>
          <w:bCs/>
          <w:sz w:val="24"/>
          <w:szCs w:val="24"/>
        </w:rPr>
        <w:t xml:space="preserve">. This </w:t>
      </w:r>
      <w:r w:rsidR="005C7242" w:rsidRPr="00C96BC9">
        <w:rPr>
          <w:rFonts w:ascii="Arial" w:hAnsi="Arial" w:cs="Arial"/>
          <w:bCs/>
          <w:sz w:val="24"/>
          <w:szCs w:val="24"/>
        </w:rPr>
        <w:t>leav</w:t>
      </w:r>
      <w:r w:rsidR="00E367B1" w:rsidRPr="00C96BC9">
        <w:rPr>
          <w:rFonts w:ascii="Arial" w:hAnsi="Arial" w:cs="Arial"/>
          <w:bCs/>
          <w:sz w:val="24"/>
          <w:szCs w:val="24"/>
        </w:rPr>
        <w:t>es</w:t>
      </w:r>
      <w:r w:rsidR="005C7242" w:rsidRPr="00C96BC9">
        <w:rPr>
          <w:rFonts w:ascii="Arial" w:hAnsi="Arial" w:cs="Arial"/>
          <w:bCs/>
          <w:sz w:val="24"/>
          <w:szCs w:val="24"/>
        </w:rPr>
        <w:t xml:space="preserve"> </w:t>
      </w:r>
      <w:r w:rsidR="00E367B1" w:rsidRPr="00C96BC9">
        <w:rPr>
          <w:rFonts w:ascii="Arial" w:hAnsi="Arial" w:cs="Arial"/>
          <w:bCs/>
          <w:sz w:val="24"/>
          <w:szCs w:val="24"/>
        </w:rPr>
        <w:t>P</w:t>
      </w:r>
      <w:r w:rsidR="005C7242" w:rsidRPr="00C96BC9">
        <w:rPr>
          <w:rFonts w:ascii="Arial" w:hAnsi="Arial" w:cs="Arial"/>
          <w:bCs/>
          <w:sz w:val="24"/>
          <w:szCs w:val="24"/>
        </w:rPr>
        <w:t>ara</w:t>
      </w:r>
      <w:r w:rsidR="00E367B1" w:rsidRPr="00C96BC9">
        <w:rPr>
          <w:rFonts w:ascii="Arial" w:hAnsi="Arial" w:cs="Arial"/>
          <w:bCs/>
          <w:sz w:val="24"/>
          <w:szCs w:val="24"/>
        </w:rPr>
        <w:t>D</w:t>
      </w:r>
      <w:r w:rsidR="005C7242" w:rsidRPr="00C96BC9">
        <w:rPr>
          <w:rFonts w:ascii="Arial" w:hAnsi="Arial" w:cs="Arial"/>
          <w:bCs/>
          <w:sz w:val="24"/>
          <w:szCs w:val="24"/>
        </w:rPr>
        <w:t xml:space="preserve">oc as a referral option for carers </w:t>
      </w:r>
      <w:r w:rsidR="004C0D8C" w:rsidRPr="00C96BC9">
        <w:rPr>
          <w:rFonts w:ascii="Arial" w:hAnsi="Arial" w:cs="Arial"/>
          <w:bCs/>
          <w:sz w:val="24"/>
          <w:szCs w:val="24"/>
        </w:rPr>
        <w:t>and</w:t>
      </w:r>
      <w:r w:rsidR="005C7242" w:rsidRPr="00C96BC9">
        <w:rPr>
          <w:rFonts w:ascii="Arial" w:hAnsi="Arial" w:cs="Arial"/>
          <w:bCs/>
          <w:sz w:val="24"/>
          <w:szCs w:val="24"/>
        </w:rPr>
        <w:t xml:space="preserve"> </w:t>
      </w:r>
      <w:r w:rsidR="00EA1A0E">
        <w:rPr>
          <w:rFonts w:ascii="Arial" w:hAnsi="Arial" w:cs="Arial"/>
          <w:bCs/>
          <w:sz w:val="24"/>
          <w:szCs w:val="24"/>
        </w:rPr>
        <w:t>clinicians</w:t>
      </w:r>
      <w:r w:rsidR="0081011C" w:rsidRPr="00C96BC9">
        <w:rPr>
          <w:rFonts w:ascii="Arial" w:hAnsi="Arial" w:cs="Arial"/>
          <w:bCs/>
          <w:sz w:val="24"/>
          <w:szCs w:val="24"/>
        </w:rPr>
        <w:t>.</w:t>
      </w:r>
    </w:p>
    <w:p w14:paraId="3A304411" w14:textId="77777777" w:rsidR="00472A3D" w:rsidRDefault="00472A3D" w:rsidP="000212D5">
      <w:pPr>
        <w:widowControl w:val="0"/>
        <w:tabs>
          <w:tab w:val="left" w:pos="220"/>
          <w:tab w:val="left" w:pos="720"/>
        </w:tabs>
        <w:autoSpaceDE w:val="0"/>
        <w:autoSpaceDN w:val="0"/>
        <w:adjustRightInd w:val="0"/>
        <w:spacing w:line="276" w:lineRule="auto"/>
        <w:rPr>
          <w:rFonts w:ascii="Arial" w:hAnsi="Arial" w:cs="Arial"/>
          <w:b/>
          <w:sz w:val="24"/>
          <w:szCs w:val="24"/>
        </w:rPr>
      </w:pPr>
    </w:p>
    <w:p w14:paraId="11074D15" w14:textId="5F2F71DE" w:rsidR="00E367B1" w:rsidRPr="00C96BC9" w:rsidRDefault="005C7242" w:rsidP="000212D5">
      <w:pPr>
        <w:widowControl w:val="0"/>
        <w:tabs>
          <w:tab w:val="left" w:pos="220"/>
          <w:tab w:val="left" w:pos="720"/>
        </w:tabs>
        <w:autoSpaceDE w:val="0"/>
        <w:autoSpaceDN w:val="0"/>
        <w:adjustRightInd w:val="0"/>
        <w:spacing w:line="276" w:lineRule="auto"/>
        <w:rPr>
          <w:rFonts w:ascii="Arial" w:hAnsi="Arial" w:cs="Arial"/>
          <w:b/>
          <w:sz w:val="24"/>
          <w:szCs w:val="24"/>
        </w:rPr>
      </w:pPr>
      <w:r w:rsidRPr="00C96BC9">
        <w:rPr>
          <w:rFonts w:ascii="Arial" w:hAnsi="Arial" w:cs="Arial"/>
          <w:b/>
          <w:sz w:val="24"/>
          <w:szCs w:val="24"/>
        </w:rPr>
        <w:t xml:space="preserve">East </w:t>
      </w:r>
      <w:r w:rsidR="00E367B1" w:rsidRPr="00C96BC9">
        <w:rPr>
          <w:rFonts w:ascii="Arial" w:hAnsi="Arial" w:cs="Arial"/>
          <w:b/>
          <w:sz w:val="24"/>
          <w:szCs w:val="24"/>
        </w:rPr>
        <w:t>L</w:t>
      </w:r>
      <w:r w:rsidRPr="00C96BC9">
        <w:rPr>
          <w:rFonts w:ascii="Arial" w:hAnsi="Arial" w:cs="Arial"/>
          <w:b/>
          <w:sz w:val="24"/>
          <w:szCs w:val="24"/>
        </w:rPr>
        <w:t>ondon Foundation Trust</w:t>
      </w:r>
    </w:p>
    <w:p w14:paraId="3B230D4F" w14:textId="32C193AC" w:rsidR="005C7242" w:rsidRPr="00C96BC9" w:rsidRDefault="00E367B1" w:rsidP="000212D5">
      <w:pPr>
        <w:widowControl w:val="0"/>
        <w:tabs>
          <w:tab w:val="left" w:pos="220"/>
          <w:tab w:val="left" w:pos="720"/>
        </w:tabs>
        <w:autoSpaceDE w:val="0"/>
        <w:autoSpaceDN w:val="0"/>
        <w:adjustRightInd w:val="0"/>
        <w:spacing w:line="276" w:lineRule="auto"/>
        <w:rPr>
          <w:rFonts w:ascii="Arial" w:hAnsi="Arial" w:cs="Arial"/>
          <w:bCs/>
          <w:sz w:val="24"/>
          <w:szCs w:val="24"/>
        </w:rPr>
      </w:pPr>
      <w:r w:rsidRPr="00C96BC9">
        <w:rPr>
          <w:rFonts w:ascii="Arial" w:hAnsi="Arial" w:cs="Arial"/>
          <w:bCs/>
          <w:sz w:val="24"/>
          <w:szCs w:val="24"/>
        </w:rPr>
        <w:t>ParaDoc</w:t>
      </w:r>
      <w:r w:rsidR="005C7242" w:rsidRPr="00C96BC9">
        <w:rPr>
          <w:rFonts w:ascii="Arial" w:hAnsi="Arial" w:cs="Arial"/>
          <w:bCs/>
          <w:sz w:val="24"/>
          <w:szCs w:val="24"/>
        </w:rPr>
        <w:t xml:space="preserve"> have a pathway to see ELFT inpatients</w:t>
      </w:r>
      <w:r w:rsidR="004C0D8C" w:rsidRPr="00C96BC9">
        <w:rPr>
          <w:rFonts w:ascii="Arial" w:hAnsi="Arial" w:cs="Arial"/>
          <w:bCs/>
          <w:sz w:val="24"/>
          <w:szCs w:val="24"/>
        </w:rPr>
        <w:t xml:space="preserve"> with physical health problems</w:t>
      </w:r>
      <w:r w:rsidR="005C7242" w:rsidRPr="00C96BC9">
        <w:rPr>
          <w:rFonts w:ascii="Arial" w:hAnsi="Arial" w:cs="Arial"/>
          <w:bCs/>
          <w:sz w:val="24"/>
          <w:szCs w:val="24"/>
        </w:rPr>
        <w:t xml:space="preserve"> (on </w:t>
      </w:r>
      <w:r w:rsidRPr="00C96BC9">
        <w:rPr>
          <w:rFonts w:ascii="Arial" w:hAnsi="Arial" w:cs="Arial"/>
          <w:bCs/>
          <w:sz w:val="24"/>
          <w:szCs w:val="24"/>
        </w:rPr>
        <w:t>m</w:t>
      </w:r>
      <w:r w:rsidR="005C7242" w:rsidRPr="00C96BC9">
        <w:rPr>
          <w:rFonts w:ascii="Arial" w:hAnsi="Arial" w:cs="Arial"/>
          <w:bCs/>
          <w:sz w:val="24"/>
          <w:szCs w:val="24"/>
        </w:rPr>
        <w:t xml:space="preserve">ental health </w:t>
      </w:r>
      <w:r w:rsidRPr="00C96BC9">
        <w:rPr>
          <w:rFonts w:ascii="Arial" w:hAnsi="Arial" w:cs="Arial"/>
          <w:bCs/>
          <w:sz w:val="24"/>
          <w:szCs w:val="24"/>
        </w:rPr>
        <w:t>w</w:t>
      </w:r>
      <w:r w:rsidR="005C7242" w:rsidRPr="00C96BC9">
        <w:rPr>
          <w:rFonts w:ascii="Arial" w:hAnsi="Arial" w:cs="Arial"/>
          <w:bCs/>
          <w:sz w:val="24"/>
          <w:szCs w:val="24"/>
        </w:rPr>
        <w:t>ard</w:t>
      </w:r>
      <w:r w:rsidRPr="00C96BC9">
        <w:rPr>
          <w:rFonts w:ascii="Arial" w:hAnsi="Arial" w:cs="Arial"/>
          <w:bCs/>
          <w:sz w:val="24"/>
          <w:szCs w:val="24"/>
        </w:rPr>
        <w:t>s</w:t>
      </w:r>
      <w:r w:rsidR="005C7242" w:rsidRPr="00C96BC9">
        <w:rPr>
          <w:rFonts w:ascii="Arial" w:hAnsi="Arial" w:cs="Arial"/>
          <w:bCs/>
          <w:sz w:val="24"/>
          <w:szCs w:val="24"/>
        </w:rPr>
        <w:t xml:space="preserve">) rather than them being taken over to </w:t>
      </w:r>
      <w:r w:rsidRPr="00C96BC9">
        <w:rPr>
          <w:rFonts w:ascii="Arial" w:hAnsi="Arial" w:cs="Arial"/>
          <w:bCs/>
          <w:sz w:val="24"/>
          <w:szCs w:val="24"/>
        </w:rPr>
        <w:t xml:space="preserve">the Emergency Department at the Homerton. </w:t>
      </w:r>
    </w:p>
    <w:p w14:paraId="4E95C43F" w14:textId="77777777" w:rsidR="00CF72F5" w:rsidRPr="00C130AF" w:rsidRDefault="00CF72F5" w:rsidP="00C130AF">
      <w:pPr>
        <w:pStyle w:val="NoSpacing"/>
        <w:rPr>
          <w:rFonts w:ascii="Arial" w:hAnsi="Arial" w:cs="Arial"/>
          <w:b/>
          <w:bCs/>
          <w:sz w:val="24"/>
          <w:szCs w:val="24"/>
        </w:rPr>
      </w:pPr>
    </w:p>
    <w:p w14:paraId="7A96D825" w14:textId="77777777" w:rsidR="00C130AF" w:rsidRDefault="006A38DC" w:rsidP="00C130AF">
      <w:pPr>
        <w:pStyle w:val="NoSpacing"/>
        <w:rPr>
          <w:rFonts w:ascii="Arial" w:hAnsi="Arial" w:cs="Arial"/>
          <w:b/>
          <w:bCs/>
          <w:sz w:val="24"/>
          <w:szCs w:val="24"/>
        </w:rPr>
      </w:pPr>
      <w:r w:rsidRPr="00C130AF">
        <w:rPr>
          <w:rFonts w:ascii="Arial" w:hAnsi="Arial" w:cs="Arial"/>
          <w:b/>
          <w:bCs/>
          <w:sz w:val="24"/>
          <w:szCs w:val="24"/>
        </w:rPr>
        <w:t>GP OUT OF HOURS SERVICE</w:t>
      </w:r>
      <w:r w:rsidR="00753C82" w:rsidRPr="00C130AF">
        <w:rPr>
          <w:rFonts w:ascii="Arial" w:hAnsi="Arial" w:cs="Arial"/>
          <w:b/>
          <w:bCs/>
          <w:sz w:val="24"/>
          <w:szCs w:val="24"/>
        </w:rPr>
        <w:t xml:space="preserve"> – </w:t>
      </w:r>
    </w:p>
    <w:p w14:paraId="0D53CCD6" w14:textId="77777777" w:rsidR="00C130AF" w:rsidRDefault="00C130AF" w:rsidP="00C130AF">
      <w:pPr>
        <w:pStyle w:val="NoSpacing"/>
        <w:rPr>
          <w:rFonts w:ascii="Arial" w:hAnsi="Arial" w:cs="Arial"/>
          <w:b/>
          <w:bCs/>
          <w:sz w:val="24"/>
          <w:szCs w:val="24"/>
        </w:rPr>
      </w:pPr>
    </w:p>
    <w:p w14:paraId="418761B5" w14:textId="754C5B34" w:rsidR="00753C82" w:rsidRPr="00C130AF" w:rsidRDefault="00753C82" w:rsidP="00C130AF">
      <w:pPr>
        <w:pStyle w:val="NoSpacing"/>
        <w:rPr>
          <w:rFonts w:ascii="Arial" w:hAnsi="Arial" w:cs="Arial"/>
          <w:b/>
          <w:bCs/>
          <w:sz w:val="24"/>
          <w:szCs w:val="24"/>
        </w:rPr>
      </w:pPr>
      <w:r w:rsidRPr="00C130AF">
        <w:rPr>
          <w:rFonts w:ascii="Arial" w:hAnsi="Arial" w:cs="Arial"/>
          <w:b/>
          <w:bCs/>
          <w:sz w:val="24"/>
          <w:szCs w:val="24"/>
        </w:rPr>
        <w:t>CHUHSE</w:t>
      </w:r>
      <w:r w:rsidR="00601499" w:rsidRPr="00C130AF">
        <w:rPr>
          <w:rFonts w:ascii="Arial" w:hAnsi="Arial" w:cs="Arial"/>
          <w:b/>
          <w:bCs/>
          <w:sz w:val="24"/>
          <w:szCs w:val="24"/>
        </w:rPr>
        <w:t xml:space="preserve"> </w:t>
      </w:r>
      <w:r w:rsidR="00601499" w:rsidRPr="00C130AF">
        <w:rPr>
          <w:rFonts w:ascii="Arial" w:hAnsi="Arial" w:cs="Arial"/>
          <w:sz w:val="24"/>
          <w:szCs w:val="24"/>
        </w:rPr>
        <w:t>(</w:t>
      </w:r>
      <w:r w:rsidRPr="00C130AF">
        <w:rPr>
          <w:rFonts w:ascii="Arial" w:hAnsi="Arial" w:cs="Arial"/>
          <w:color w:val="2C3F50"/>
          <w:sz w:val="24"/>
          <w:szCs w:val="24"/>
          <w:shd w:val="clear" w:color="auto" w:fill="FFFFFF"/>
        </w:rPr>
        <w:t>City &amp; Hackney Urgent Healthcare Social Enterprise)</w:t>
      </w:r>
    </w:p>
    <w:p w14:paraId="0E0A0E0D" w14:textId="160B6B3A" w:rsidR="0081210A" w:rsidRPr="00C96BC9" w:rsidRDefault="6846FAF7" w:rsidP="000212D5">
      <w:pPr>
        <w:widowControl w:val="0"/>
        <w:tabs>
          <w:tab w:val="left" w:pos="220"/>
          <w:tab w:val="left" w:pos="720"/>
        </w:tabs>
        <w:autoSpaceDE w:val="0"/>
        <w:autoSpaceDN w:val="0"/>
        <w:adjustRightInd w:val="0"/>
        <w:spacing w:line="276" w:lineRule="auto"/>
        <w:rPr>
          <w:rFonts w:ascii="Arial" w:hAnsi="Arial" w:cs="Arial"/>
          <w:color w:val="000000" w:themeColor="text1"/>
          <w:sz w:val="24"/>
          <w:szCs w:val="24"/>
        </w:rPr>
      </w:pPr>
      <w:r w:rsidRPr="00C130AF">
        <w:rPr>
          <w:rFonts w:ascii="Arial" w:hAnsi="Arial" w:cs="Arial"/>
          <w:color w:val="000000" w:themeColor="text1"/>
          <w:sz w:val="24"/>
          <w:szCs w:val="24"/>
        </w:rPr>
        <w:t xml:space="preserve">The contract with CHUHSE for the provision of Out of Hours (OOH) services came to an end in March 2019. CHUHSE had provided an excellent service for City and Hackney patients over 6 years. From 1 April 2019 the provision of the GP OOH service was taken over by the Homerton Hospital and the provision of GP OOH home visits by the Tower Hamlets GP Care Group. </w:t>
      </w:r>
      <w:r w:rsidR="0081210A" w:rsidRPr="00C130AF">
        <w:rPr>
          <w:rFonts w:ascii="Arial" w:hAnsi="Arial" w:cs="Arial"/>
          <w:color w:val="000000" w:themeColor="text1"/>
          <w:sz w:val="24"/>
          <w:szCs w:val="24"/>
        </w:rPr>
        <w:t xml:space="preserve">The service has now been taken over by </w:t>
      </w:r>
      <w:r w:rsidR="00787A32" w:rsidRPr="00C130AF">
        <w:rPr>
          <w:rFonts w:ascii="Arial" w:hAnsi="Arial" w:cs="Arial"/>
          <w:color w:val="000000" w:themeColor="text1"/>
          <w:sz w:val="24"/>
          <w:szCs w:val="24"/>
        </w:rPr>
        <w:t xml:space="preserve">LCW </w:t>
      </w:r>
      <w:r w:rsidR="00787A32" w:rsidRPr="00C130AF">
        <w:rPr>
          <w:rFonts w:ascii="Arial" w:hAnsi="Arial" w:cs="Arial"/>
          <w:color w:val="4D5156"/>
          <w:sz w:val="24"/>
          <w:szCs w:val="24"/>
          <w:shd w:val="clear" w:color="auto" w:fill="FFFFFF"/>
        </w:rPr>
        <w:t>(</w:t>
      </w:r>
      <w:r w:rsidR="0081210A" w:rsidRPr="00C130AF">
        <w:rPr>
          <w:rStyle w:val="Emphasis"/>
          <w:rFonts w:ascii="Arial" w:hAnsi="Arial" w:cs="Arial"/>
          <w:b/>
          <w:bCs/>
          <w:i w:val="0"/>
          <w:iCs w:val="0"/>
          <w:color w:val="5F6368"/>
          <w:sz w:val="24"/>
          <w:szCs w:val="24"/>
          <w:shd w:val="clear" w:color="auto" w:fill="FFFFFF"/>
        </w:rPr>
        <w:t>London</w:t>
      </w:r>
      <w:r w:rsidR="0081210A" w:rsidRPr="00C130AF">
        <w:rPr>
          <w:rFonts w:ascii="Arial" w:hAnsi="Arial" w:cs="Arial"/>
          <w:color w:val="4D5156"/>
          <w:sz w:val="24"/>
          <w:szCs w:val="24"/>
          <w:shd w:val="clear" w:color="auto" w:fill="FFFFFF"/>
        </w:rPr>
        <w:t> Central and West Unscheduled Care Collaborative (</w:t>
      </w:r>
      <w:r w:rsidR="0081210A" w:rsidRPr="00C130AF">
        <w:rPr>
          <w:rStyle w:val="Emphasis"/>
          <w:rFonts w:ascii="Arial" w:hAnsi="Arial" w:cs="Arial"/>
          <w:b/>
          <w:bCs/>
          <w:i w:val="0"/>
          <w:iCs w:val="0"/>
          <w:color w:val="5F6368"/>
          <w:sz w:val="24"/>
          <w:szCs w:val="24"/>
          <w:shd w:val="clear" w:color="auto" w:fill="FFFFFF"/>
        </w:rPr>
        <w:t>LCW</w:t>
      </w:r>
      <w:r w:rsidR="0081210A" w:rsidRPr="00C130AF">
        <w:rPr>
          <w:rFonts w:ascii="Arial" w:hAnsi="Arial" w:cs="Arial"/>
          <w:color w:val="4D5156"/>
          <w:sz w:val="24"/>
          <w:szCs w:val="24"/>
          <w:shd w:val="clear" w:color="auto" w:fill="FFFFFF"/>
        </w:rPr>
        <w:t> UCC)</w:t>
      </w:r>
      <w:r w:rsidR="00C96BC9" w:rsidRPr="00C130AF">
        <w:rPr>
          <w:rFonts w:ascii="Arial" w:hAnsi="Arial" w:cs="Arial"/>
          <w:color w:val="4D5156"/>
          <w:sz w:val="24"/>
          <w:szCs w:val="24"/>
          <w:shd w:val="clear" w:color="auto" w:fill="FFFFFF"/>
        </w:rPr>
        <w:t xml:space="preserve"> who can refer to ParaDoc. </w:t>
      </w:r>
      <w:r w:rsidRPr="00C130AF">
        <w:rPr>
          <w:rFonts w:ascii="Arial" w:hAnsi="Arial" w:cs="Arial"/>
          <w:color w:val="000000" w:themeColor="text1"/>
          <w:sz w:val="24"/>
          <w:szCs w:val="24"/>
        </w:rPr>
        <w:t>There is only one doctor working for the OOH home visit service</w:t>
      </w:r>
      <w:r w:rsidR="00C96BC9" w:rsidRPr="00C130AF">
        <w:rPr>
          <w:rFonts w:ascii="Arial" w:hAnsi="Arial" w:cs="Arial"/>
          <w:color w:val="000000" w:themeColor="text1"/>
          <w:sz w:val="24"/>
          <w:szCs w:val="24"/>
        </w:rPr>
        <w:t xml:space="preserve"> per shift</w:t>
      </w:r>
      <w:r w:rsidRPr="00C130AF">
        <w:rPr>
          <w:rFonts w:ascii="Arial" w:hAnsi="Arial" w:cs="Arial"/>
          <w:color w:val="000000" w:themeColor="text1"/>
          <w:sz w:val="24"/>
          <w:szCs w:val="24"/>
        </w:rPr>
        <w:t>, who</w:t>
      </w:r>
      <w:r w:rsidR="00C96BC9" w:rsidRPr="00C130AF">
        <w:rPr>
          <w:rFonts w:ascii="Arial" w:hAnsi="Arial" w:cs="Arial"/>
          <w:color w:val="000000" w:themeColor="text1"/>
          <w:sz w:val="24"/>
          <w:szCs w:val="24"/>
        </w:rPr>
        <w:t xml:space="preserve"> can</w:t>
      </w:r>
      <w:r w:rsidRPr="00C130AF">
        <w:rPr>
          <w:rFonts w:ascii="Arial" w:hAnsi="Arial" w:cs="Arial"/>
          <w:color w:val="000000" w:themeColor="text1"/>
          <w:sz w:val="24"/>
          <w:szCs w:val="24"/>
        </w:rPr>
        <w:t xml:space="preserve"> be contacted </w:t>
      </w:r>
      <w:r w:rsidR="00C96BC9" w:rsidRPr="00C130AF">
        <w:rPr>
          <w:rFonts w:ascii="Arial" w:hAnsi="Arial" w:cs="Arial"/>
          <w:color w:val="000000" w:themeColor="text1"/>
          <w:sz w:val="24"/>
          <w:szCs w:val="24"/>
        </w:rPr>
        <w:t>through</w:t>
      </w:r>
      <w:r w:rsidRPr="00C130AF">
        <w:rPr>
          <w:rFonts w:ascii="Arial" w:hAnsi="Arial" w:cs="Arial"/>
          <w:color w:val="000000" w:themeColor="text1"/>
          <w:sz w:val="24"/>
          <w:szCs w:val="24"/>
        </w:rPr>
        <w:t xml:space="preserve"> 111 IUC.</w:t>
      </w:r>
      <w:r w:rsidRPr="00C96BC9">
        <w:rPr>
          <w:rFonts w:ascii="Arial" w:hAnsi="Arial" w:cs="Arial"/>
          <w:color w:val="000000" w:themeColor="text1"/>
          <w:sz w:val="24"/>
          <w:szCs w:val="24"/>
        </w:rPr>
        <w:t xml:space="preserve"> </w:t>
      </w:r>
    </w:p>
    <w:p w14:paraId="2E4D8EC5" w14:textId="486BDDC1" w:rsidR="00352C11" w:rsidRPr="00C96BC9" w:rsidRDefault="004D0425" w:rsidP="000212D5">
      <w:pPr>
        <w:widowControl w:val="0"/>
        <w:tabs>
          <w:tab w:val="left" w:pos="220"/>
          <w:tab w:val="left" w:pos="720"/>
        </w:tabs>
        <w:autoSpaceDE w:val="0"/>
        <w:autoSpaceDN w:val="0"/>
        <w:adjustRightInd w:val="0"/>
        <w:spacing w:line="276" w:lineRule="auto"/>
        <w:rPr>
          <w:rFonts w:ascii="Arial" w:hAnsi="Arial" w:cs="Arial"/>
          <w:color w:val="000000"/>
          <w:sz w:val="24"/>
          <w:szCs w:val="24"/>
        </w:rPr>
      </w:pPr>
      <w:r w:rsidRPr="00C96BC9">
        <w:rPr>
          <w:rFonts w:ascii="Arial" w:hAnsi="Arial" w:cs="Arial"/>
          <w:color w:val="000000"/>
          <w:sz w:val="24"/>
          <w:szCs w:val="24"/>
        </w:rPr>
        <w:t xml:space="preserve">Alternatively, patients can get </w:t>
      </w:r>
      <w:r w:rsidR="00753C82" w:rsidRPr="00C96BC9">
        <w:rPr>
          <w:rFonts w:ascii="Arial" w:hAnsi="Arial" w:cs="Arial"/>
          <w:color w:val="000000"/>
          <w:sz w:val="24"/>
          <w:szCs w:val="24"/>
        </w:rPr>
        <w:t xml:space="preserve">urgent </w:t>
      </w:r>
      <w:r w:rsidRPr="00C96BC9">
        <w:rPr>
          <w:rFonts w:ascii="Arial" w:hAnsi="Arial" w:cs="Arial"/>
          <w:color w:val="000000"/>
          <w:sz w:val="24"/>
          <w:szCs w:val="24"/>
        </w:rPr>
        <w:t>medical help by visiting the OOH service at Homerton Hospital</w:t>
      </w:r>
      <w:r w:rsidR="00753C82" w:rsidRPr="00C96BC9">
        <w:rPr>
          <w:rFonts w:ascii="Arial" w:hAnsi="Arial" w:cs="Arial"/>
          <w:color w:val="000000"/>
          <w:sz w:val="24"/>
          <w:szCs w:val="24"/>
        </w:rPr>
        <w:t xml:space="preserve"> (PUCC – Primary Urgent Care Centre). About 20% of patients who attend Homerton ED are diverted to </w:t>
      </w:r>
      <w:r w:rsidR="00753C82" w:rsidRPr="00C96BC9">
        <w:rPr>
          <w:rFonts w:ascii="Arial" w:hAnsi="Arial" w:cs="Arial"/>
          <w:sz w:val="24"/>
          <w:szCs w:val="24"/>
        </w:rPr>
        <w:t>PUCC, but s</w:t>
      </w:r>
      <w:r w:rsidRPr="00C96BC9">
        <w:rPr>
          <w:rFonts w:ascii="Arial" w:hAnsi="Arial" w:cs="Arial"/>
          <w:sz w:val="24"/>
          <w:szCs w:val="24"/>
        </w:rPr>
        <w:t>ome of the available slots are currently not being filled.</w:t>
      </w:r>
    </w:p>
    <w:p w14:paraId="65DF70A5" w14:textId="3A131625" w:rsidR="006A38DC" w:rsidRPr="00C96BC9" w:rsidRDefault="0001119D" w:rsidP="000212D5">
      <w:pPr>
        <w:widowControl w:val="0"/>
        <w:tabs>
          <w:tab w:val="left" w:pos="220"/>
          <w:tab w:val="left" w:pos="720"/>
        </w:tabs>
        <w:autoSpaceDE w:val="0"/>
        <w:autoSpaceDN w:val="0"/>
        <w:adjustRightInd w:val="0"/>
        <w:spacing w:line="276" w:lineRule="auto"/>
        <w:rPr>
          <w:rFonts w:ascii="Arial" w:hAnsi="Arial" w:cs="Arial"/>
          <w:b/>
          <w:bCs/>
          <w:sz w:val="24"/>
          <w:szCs w:val="24"/>
        </w:rPr>
      </w:pPr>
      <w:r w:rsidRPr="00C96BC9">
        <w:rPr>
          <w:rFonts w:ascii="Arial" w:hAnsi="Arial" w:cs="Arial"/>
          <w:sz w:val="24"/>
          <w:szCs w:val="24"/>
        </w:rPr>
        <w:t xml:space="preserve">ParaDoc </w:t>
      </w:r>
      <w:r w:rsidR="0081011C" w:rsidRPr="00C96BC9">
        <w:rPr>
          <w:rFonts w:ascii="Arial" w:hAnsi="Arial" w:cs="Arial"/>
          <w:sz w:val="24"/>
          <w:szCs w:val="24"/>
        </w:rPr>
        <w:t>can</w:t>
      </w:r>
      <w:r w:rsidR="005C7242" w:rsidRPr="00C96BC9">
        <w:rPr>
          <w:rFonts w:ascii="Arial" w:hAnsi="Arial" w:cs="Arial"/>
          <w:sz w:val="24"/>
          <w:szCs w:val="24"/>
        </w:rPr>
        <w:t xml:space="preserve"> accept appropriate patient</w:t>
      </w:r>
      <w:r w:rsidR="00C130AF">
        <w:rPr>
          <w:rFonts w:ascii="Arial" w:hAnsi="Arial" w:cs="Arial"/>
          <w:sz w:val="24"/>
          <w:szCs w:val="24"/>
        </w:rPr>
        <w:t xml:space="preserve"> referrals</w:t>
      </w:r>
      <w:r w:rsidR="005C7242" w:rsidRPr="00C96BC9">
        <w:rPr>
          <w:rFonts w:ascii="Arial" w:hAnsi="Arial" w:cs="Arial"/>
          <w:sz w:val="24"/>
          <w:szCs w:val="24"/>
        </w:rPr>
        <w:t xml:space="preserve"> from 111 if</w:t>
      </w:r>
      <w:r w:rsidRPr="00C96BC9">
        <w:rPr>
          <w:rFonts w:ascii="Arial" w:hAnsi="Arial" w:cs="Arial"/>
          <w:sz w:val="24"/>
          <w:szCs w:val="24"/>
        </w:rPr>
        <w:t xml:space="preserve"> it is</w:t>
      </w:r>
      <w:r w:rsidR="005C7242" w:rsidRPr="00C96BC9">
        <w:rPr>
          <w:rFonts w:ascii="Arial" w:hAnsi="Arial" w:cs="Arial"/>
          <w:sz w:val="24"/>
          <w:szCs w:val="24"/>
        </w:rPr>
        <w:t xml:space="preserve"> felt that a </w:t>
      </w:r>
      <w:r w:rsidRPr="00C96BC9">
        <w:rPr>
          <w:rFonts w:ascii="Arial" w:hAnsi="Arial" w:cs="Arial"/>
          <w:sz w:val="24"/>
          <w:szCs w:val="24"/>
        </w:rPr>
        <w:t>P</w:t>
      </w:r>
      <w:r w:rsidR="005C7242" w:rsidRPr="00C96BC9">
        <w:rPr>
          <w:rFonts w:ascii="Arial" w:hAnsi="Arial" w:cs="Arial"/>
          <w:sz w:val="24"/>
          <w:szCs w:val="24"/>
        </w:rPr>
        <w:t>ara</w:t>
      </w:r>
      <w:r w:rsidRPr="00C96BC9">
        <w:rPr>
          <w:rFonts w:ascii="Arial" w:hAnsi="Arial" w:cs="Arial"/>
          <w:sz w:val="24"/>
          <w:szCs w:val="24"/>
        </w:rPr>
        <w:t>D</w:t>
      </w:r>
      <w:r w:rsidR="005C7242" w:rsidRPr="00C96BC9">
        <w:rPr>
          <w:rFonts w:ascii="Arial" w:hAnsi="Arial" w:cs="Arial"/>
          <w:sz w:val="24"/>
          <w:szCs w:val="24"/>
        </w:rPr>
        <w:t>oc visit would help prevent an admission</w:t>
      </w:r>
      <w:r w:rsidRPr="00C96BC9">
        <w:rPr>
          <w:rFonts w:ascii="Arial" w:hAnsi="Arial" w:cs="Arial"/>
          <w:sz w:val="24"/>
          <w:szCs w:val="24"/>
        </w:rPr>
        <w:t xml:space="preserve"> to</w:t>
      </w:r>
      <w:r w:rsidR="00C130AF">
        <w:rPr>
          <w:rFonts w:ascii="Arial" w:hAnsi="Arial" w:cs="Arial"/>
          <w:sz w:val="24"/>
          <w:szCs w:val="24"/>
        </w:rPr>
        <w:t xml:space="preserve"> A&amp;E or a</w:t>
      </w:r>
      <w:r w:rsidRPr="00C96BC9">
        <w:rPr>
          <w:rFonts w:ascii="Arial" w:hAnsi="Arial" w:cs="Arial"/>
          <w:sz w:val="24"/>
          <w:szCs w:val="24"/>
        </w:rPr>
        <w:t xml:space="preserve"> hospital</w:t>
      </w:r>
      <w:r w:rsidR="00C130AF">
        <w:rPr>
          <w:rFonts w:ascii="Arial" w:hAnsi="Arial" w:cs="Arial"/>
          <w:sz w:val="24"/>
          <w:szCs w:val="24"/>
        </w:rPr>
        <w:t xml:space="preserve"> bed.</w:t>
      </w:r>
    </w:p>
    <w:p w14:paraId="42865ACA" w14:textId="77777777" w:rsidR="00C130AF" w:rsidRDefault="00C130AF" w:rsidP="000212D5">
      <w:pPr>
        <w:spacing w:line="276" w:lineRule="auto"/>
        <w:rPr>
          <w:rFonts w:ascii="Arial" w:hAnsi="Arial" w:cs="Arial"/>
          <w:b/>
          <w:bCs/>
          <w:sz w:val="24"/>
          <w:szCs w:val="24"/>
        </w:rPr>
      </w:pPr>
    </w:p>
    <w:p w14:paraId="518B0D20" w14:textId="09454C22" w:rsidR="00EC05E9" w:rsidRPr="00C96BC9" w:rsidRDefault="00F526EC" w:rsidP="000212D5">
      <w:pPr>
        <w:spacing w:line="276" w:lineRule="auto"/>
        <w:rPr>
          <w:rFonts w:ascii="Arial" w:hAnsi="Arial" w:cs="Arial"/>
          <w:b/>
          <w:bCs/>
          <w:sz w:val="24"/>
          <w:szCs w:val="24"/>
        </w:rPr>
      </w:pPr>
      <w:r w:rsidRPr="00C96BC9">
        <w:rPr>
          <w:rFonts w:ascii="Arial" w:hAnsi="Arial" w:cs="Arial"/>
          <w:b/>
          <w:bCs/>
          <w:sz w:val="24"/>
          <w:szCs w:val="24"/>
        </w:rPr>
        <w:t>V</w:t>
      </w:r>
      <w:r w:rsidR="006A38DC" w:rsidRPr="00C96BC9">
        <w:rPr>
          <w:rFonts w:ascii="Arial" w:hAnsi="Arial" w:cs="Arial"/>
          <w:b/>
          <w:bCs/>
          <w:sz w:val="24"/>
          <w:szCs w:val="24"/>
        </w:rPr>
        <w:t>ISITING PATIENTS</w:t>
      </w:r>
    </w:p>
    <w:p w14:paraId="2E2CD533" w14:textId="3D228E80" w:rsidR="00861D64" w:rsidRPr="00C96BC9" w:rsidRDefault="00861D64" w:rsidP="000212D5">
      <w:pPr>
        <w:spacing w:line="276" w:lineRule="auto"/>
        <w:rPr>
          <w:rFonts w:ascii="Arial" w:hAnsi="Arial" w:cs="Arial"/>
          <w:b/>
          <w:bCs/>
          <w:sz w:val="24"/>
          <w:szCs w:val="24"/>
        </w:rPr>
      </w:pPr>
      <w:r w:rsidRPr="00C96BC9">
        <w:rPr>
          <w:rFonts w:ascii="Arial" w:hAnsi="Arial" w:cs="Arial"/>
          <w:b/>
          <w:bCs/>
          <w:sz w:val="24"/>
          <w:szCs w:val="24"/>
        </w:rPr>
        <w:t>Patient One</w:t>
      </w:r>
      <w:r w:rsidR="00E62A9F" w:rsidRPr="00C96BC9">
        <w:rPr>
          <w:rFonts w:ascii="Arial" w:hAnsi="Arial" w:cs="Arial"/>
          <w:b/>
          <w:bCs/>
          <w:sz w:val="24"/>
          <w:szCs w:val="24"/>
        </w:rPr>
        <w:t xml:space="preserve"> –</w:t>
      </w:r>
    </w:p>
    <w:p w14:paraId="3DFF30DD" w14:textId="17C622DE" w:rsidR="000B7D3B" w:rsidRPr="00C96BC9" w:rsidRDefault="000B7D3B" w:rsidP="000212D5">
      <w:pPr>
        <w:pStyle w:val="NoSpacing"/>
        <w:spacing w:line="276" w:lineRule="auto"/>
        <w:rPr>
          <w:rFonts w:ascii="Arial" w:hAnsi="Arial" w:cs="Arial"/>
          <w:sz w:val="24"/>
          <w:szCs w:val="24"/>
        </w:rPr>
      </w:pPr>
      <w:r w:rsidRPr="00C96BC9">
        <w:rPr>
          <w:rFonts w:ascii="Arial" w:hAnsi="Arial" w:cs="Arial"/>
          <w:sz w:val="24"/>
          <w:szCs w:val="24"/>
        </w:rPr>
        <w:t xml:space="preserve">A </w:t>
      </w:r>
      <w:r w:rsidR="00981DAF" w:rsidRPr="00C96BC9">
        <w:rPr>
          <w:rFonts w:ascii="Arial" w:hAnsi="Arial" w:cs="Arial"/>
          <w:sz w:val="24"/>
          <w:szCs w:val="24"/>
        </w:rPr>
        <w:t>94-year-old</w:t>
      </w:r>
      <w:r w:rsidR="00F526EC" w:rsidRPr="00C96BC9">
        <w:rPr>
          <w:rFonts w:ascii="Arial" w:hAnsi="Arial" w:cs="Arial"/>
          <w:sz w:val="24"/>
          <w:szCs w:val="24"/>
        </w:rPr>
        <w:t xml:space="preserve"> woman</w:t>
      </w:r>
      <w:r w:rsidR="00C97808" w:rsidRPr="00C96BC9">
        <w:rPr>
          <w:rFonts w:ascii="Arial" w:hAnsi="Arial" w:cs="Arial"/>
          <w:sz w:val="24"/>
          <w:szCs w:val="24"/>
        </w:rPr>
        <w:t xml:space="preserve"> who </w:t>
      </w:r>
      <w:r w:rsidR="00B841E1" w:rsidRPr="00C96BC9">
        <w:rPr>
          <w:rFonts w:ascii="Arial" w:hAnsi="Arial" w:cs="Arial"/>
          <w:sz w:val="24"/>
          <w:szCs w:val="24"/>
        </w:rPr>
        <w:t>was</w:t>
      </w:r>
      <w:r w:rsidR="00C97808" w:rsidRPr="00C96BC9">
        <w:rPr>
          <w:rFonts w:ascii="Arial" w:hAnsi="Arial" w:cs="Arial"/>
          <w:sz w:val="24"/>
          <w:szCs w:val="24"/>
        </w:rPr>
        <w:t xml:space="preserve"> unable to leave her</w:t>
      </w:r>
      <w:r w:rsidR="00BA1395" w:rsidRPr="00C96BC9">
        <w:rPr>
          <w:rFonts w:ascii="Arial" w:hAnsi="Arial" w:cs="Arial"/>
          <w:sz w:val="24"/>
          <w:szCs w:val="24"/>
        </w:rPr>
        <w:t xml:space="preserve"> bed</w:t>
      </w:r>
      <w:r w:rsidR="00C97808" w:rsidRPr="00C96BC9">
        <w:rPr>
          <w:rFonts w:ascii="Arial" w:hAnsi="Arial" w:cs="Arial"/>
          <w:sz w:val="24"/>
          <w:szCs w:val="24"/>
        </w:rPr>
        <w:t xml:space="preserve">. </w:t>
      </w:r>
      <w:r w:rsidR="006A38DC" w:rsidRPr="00C96BC9">
        <w:rPr>
          <w:rFonts w:ascii="Arial" w:hAnsi="Arial" w:cs="Arial"/>
          <w:sz w:val="24"/>
          <w:szCs w:val="24"/>
        </w:rPr>
        <w:t>She had a f</w:t>
      </w:r>
      <w:r w:rsidRPr="00C96BC9">
        <w:rPr>
          <w:rFonts w:ascii="Arial" w:hAnsi="Arial" w:cs="Arial"/>
          <w:sz w:val="24"/>
          <w:szCs w:val="24"/>
        </w:rPr>
        <w:t>ully equipped room with</w:t>
      </w:r>
      <w:r w:rsidR="00BA1395" w:rsidRPr="00C96BC9">
        <w:rPr>
          <w:rFonts w:ascii="Arial" w:hAnsi="Arial" w:cs="Arial"/>
          <w:sz w:val="24"/>
          <w:szCs w:val="24"/>
        </w:rPr>
        <w:t xml:space="preserve"> lifting equipment installed. </w:t>
      </w:r>
      <w:r w:rsidR="006A38DC" w:rsidRPr="00C96BC9">
        <w:rPr>
          <w:rFonts w:ascii="Arial" w:hAnsi="Arial" w:cs="Arial"/>
          <w:sz w:val="24"/>
          <w:szCs w:val="24"/>
        </w:rPr>
        <w:t xml:space="preserve">The patient was not </w:t>
      </w:r>
      <w:r w:rsidR="00BA1395" w:rsidRPr="00C96BC9">
        <w:rPr>
          <w:rFonts w:ascii="Arial" w:hAnsi="Arial" w:cs="Arial"/>
          <w:sz w:val="24"/>
          <w:szCs w:val="24"/>
        </w:rPr>
        <w:t>very alert</w:t>
      </w:r>
      <w:r w:rsidRPr="00C96BC9">
        <w:rPr>
          <w:rFonts w:ascii="Arial" w:hAnsi="Arial" w:cs="Arial"/>
          <w:sz w:val="24"/>
          <w:szCs w:val="24"/>
        </w:rPr>
        <w:t xml:space="preserve"> and is p</w:t>
      </w:r>
      <w:r w:rsidR="00BA1395" w:rsidRPr="00C96BC9">
        <w:rPr>
          <w:rFonts w:ascii="Arial" w:hAnsi="Arial" w:cs="Arial"/>
          <w:sz w:val="24"/>
          <w:szCs w:val="24"/>
        </w:rPr>
        <w:t>aralysed</w:t>
      </w:r>
      <w:r w:rsidRPr="00C96BC9">
        <w:rPr>
          <w:rFonts w:ascii="Arial" w:hAnsi="Arial" w:cs="Arial"/>
          <w:sz w:val="24"/>
          <w:szCs w:val="24"/>
        </w:rPr>
        <w:t xml:space="preserve"> on her</w:t>
      </w:r>
      <w:r w:rsidR="00BA1395" w:rsidRPr="00C96BC9">
        <w:rPr>
          <w:rFonts w:ascii="Arial" w:hAnsi="Arial" w:cs="Arial"/>
          <w:sz w:val="24"/>
          <w:szCs w:val="24"/>
        </w:rPr>
        <w:t xml:space="preserve"> </w:t>
      </w:r>
      <w:r w:rsidR="008A4693" w:rsidRPr="00C96BC9">
        <w:rPr>
          <w:rFonts w:ascii="Arial" w:hAnsi="Arial" w:cs="Arial"/>
          <w:sz w:val="24"/>
          <w:szCs w:val="24"/>
        </w:rPr>
        <w:t xml:space="preserve">left </w:t>
      </w:r>
      <w:r w:rsidR="00BA1395" w:rsidRPr="00C96BC9">
        <w:rPr>
          <w:rFonts w:ascii="Arial" w:hAnsi="Arial" w:cs="Arial"/>
          <w:sz w:val="24"/>
          <w:szCs w:val="24"/>
        </w:rPr>
        <w:t>side following removal</w:t>
      </w:r>
      <w:r w:rsidR="00C130AF">
        <w:rPr>
          <w:rFonts w:ascii="Arial" w:hAnsi="Arial" w:cs="Arial"/>
          <w:sz w:val="24"/>
          <w:szCs w:val="24"/>
        </w:rPr>
        <w:t xml:space="preserve"> of a tumour</w:t>
      </w:r>
      <w:r w:rsidR="00BA1395" w:rsidRPr="00C96BC9">
        <w:rPr>
          <w:rFonts w:ascii="Arial" w:hAnsi="Arial" w:cs="Arial"/>
          <w:sz w:val="24"/>
          <w:szCs w:val="24"/>
        </w:rPr>
        <w:t xml:space="preserve"> 40 years ago. </w:t>
      </w:r>
      <w:r w:rsidRPr="00C96BC9">
        <w:rPr>
          <w:rFonts w:ascii="Arial" w:hAnsi="Arial" w:cs="Arial"/>
          <w:sz w:val="24"/>
          <w:szCs w:val="24"/>
        </w:rPr>
        <w:t xml:space="preserve">Initial consideration was given to a diagnosis of stroke, but clinical findings did not support that diagnosis. </w:t>
      </w:r>
    </w:p>
    <w:p w14:paraId="2FE036A1" w14:textId="77777777" w:rsidR="000B7D3B" w:rsidRPr="00C96BC9" w:rsidRDefault="000B7D3B" w:rsidP="000212D5">
      <w:pPr>
        <w:pStyle w:val="NoSpacing"/>
        <w:spacing w:line="276" w:lineRule="auto"/>
        <w:rPr>
          <w:rFonts w:ascii="Arial" w:hAnsi="Arial" w:cs="Arial"/>
          <w:sz w:val="24"/>
          <w:szCs w:val="24"/>
        </w:rPr>
      </w:pPr>
    </w:p>
    <w:p w14:paraId="1939565A" w14:textId="0E219215" w:rsidR="000B7D3B" w:rsidRPr="00C96BC9" w:rsidRDefault="000B7D3B" w:rsidP="000212D5">
      <w:pPr>
        <w:pStyle w:val="NoSpacing"/>
        <w:spacing w:line="276" w:lineRule="auto"/>
        <w:rPr>
          <w:rFonts w:ascii="Arial" w:hAnsi="Arial" w:cs="Arial"/>
          <w:sz w:val="24"/>
          <w:szCs w:val="24"/>
        </w:rPr>
      </w:pPr>
      <w:r w:rsidRPr="00C96BC9">
        <w:rPr>
          <w:rFonts w:ascii="Arial" w:hAnsi="Arial" w:cs="Arial"/>
          <w:sz w:val="24"/>
          <w:szCs w:val="24"/>
        </w:rPr>
        <w:t xml:space="preserve">The team examined </w:t>
      </w:r>
      <w:r w:rsidR="00C130AF">
        <w:rPr>
          <w:rFonts w:ascii="Arial" w:hAnsi="Arial" w:cs="Arial"/>
          <w:sz w:val="24"/>
          <w:szCs w:val="24"/>
        </w:rPr>
        <w:t>the patient</w:t>
      </w:r>
      <w:r w:rsidRPr="00C96BC9">
        <w:rPr>
          <w:rFonts w:ascii="Arial" w:hAnsi="Arial" w:cs="Arial"/>
          <w:sz w:val="24"/>
          <w:szCs w:val="24"/>
        </w:rPr>
        <w:t xml:space="preserve"> and reported that she had a s</w:t>
      </w:r>
      <w:r w:rsidR="00BA1395" w:rsidRPr="00C96BC9">
        <w:rPr>
          <w:rFonts w:ascii="Arial" w:hAnsi="Arial" w:cs="Arial"/>
          <w:sz w:val="24"/>
          <w:szCs w:val="24"/>
        </w:rPr>
        <w:t>low pulse, slightly laboured breathing (wheezing), difficulty expectorating</w:t>
      </w:r>
      <w:r w:rsidRPr="00C96BC9">
        <w:rPr>
          <w:rFonts w:ascii="Arial" w:hAnsi="Arial" w:cs="Arial"/>
          <w:sz w:val="24"/>
          <w:szCs w:val="24"/>
        </w:rPr>
        <w:t xml:space="preserve"> and that her</w:t>
      </w:r>
      <w:r w:rsidR="00BA1395" w:rsidRPr="00C96BC9">
        <w:rPr>
          <w:rFonts w:ascii="Arial" w:hAnsi="Arial" w:cs="Arial"/>
          <w:sz w:val="24"/>
          <w:szCs w:val="24"/>
        </w:rPr>
        <w:t xml:space="preserve"> face appears slightly swollen,</w:t>
      </w:r>
      <w:r w:rsidRPr="00C96BC9">
        <w:rPr>
          <w:rFonts w:ascii="Arial" w:hAnsi="Arial" w:cs="Arial"/>
          <w:sz w:val="24"/>
          <w:szCs w:val="24"/>
        </w:rPr>
        <w:t xml:space="preserve"> she was also</w:t>
      </w:r>
      <w:r w:rsidR="00BA1395" w:rsidRPr="00C96BC9">
        <w:rPr>
          <w:rFonts w:ascii="Arial" w:hAnsi="Arial" w:cs="Arial"/>
          <w:sz w:val="24"/>
          <w:szCs w:val="24"/>
        </w:rPr>
        <w:t xml:space="preserve"> dribbling</w:t>
      </w:r>
      <w:r w:rsidRPr="00C96BC9">
        <w:rPr>
          <w:rFonts w:ascii="Arial" w:hAnsi="Arial" w:cs="Arial"/>
          <w:sz w:val="24"/>
          <w:szCs w:val="24"/>
        </w:rPr>
        <w:t>. Her</w:t>
      </w:r>
      <w:r w:rsidR="00BA1395" w:rsidRPr="00C96BC9">
        <w:rPr>
          <w:rFonts w:ascii="Arial" w:hAnsi="Arial" w:cs="Arial"/>
          <w:sz w:val="24"/>
          <w:szCs w:val="24"/>
        </w:rPr>
        <w:t xml:space="preserve"> condition</w:t>
      </w:r>
      <w:r w:rsidRPr="00C96BC9">
        <w:rPr>
          <w:rFonts w:ascii="Arial" w:hAnsi="Arial" w:cs="Arial"/>
          <w:sz w:val="24"/>
          <w:szCs w:val="24"/>
        </w:rPr>
        <w:t xml:space="preserve"> had</w:t>
      </w:r>
      <w:r w:rsidR="00BA1395" w:rsidRPr="00C96BC9">
        <w:rPr>
          <w:rFonts w:ascii="Arial" w:hAnsi="Arial" w:cs="Arial"/>
          <w:sz w:val="24"/>
          <w:szCs w:val="24"/>
        </w:rPr>
        <w:t xml:space="preserve"> worsened over past two days. BP </w:t>
      </w:r>
      <w:r w:rsidRPr="00C96BC9">
        <w:rPr>
          <w:rFonts w:ascii="Arial" w:hAnsi="Arial" w:cs="Arial"/>
          <w:sz w:val="24"/>
          <w:szCs w:val="24"/>
        </w:rPr>
        <w:t xml:space="preserve">was </w:t>
      </w:r>
      <w:r w:rsidR="00BA1395" w:rsidRPr="00C96BC9">
        <w:rPr>
          <w:rFonts w:ascii="Arial" w:hAnsi="Arial" w:cs="Arial"/>
          <w:sz w:val="24"/>
          <w:szCs w:val="24"/>
        </w:rPr>
        <w:t xml:space="preserve">normal. </w:t>
      </w:r>
      <w:r w:rsidRPr="00C96BC9">
        <w:rPr>
          <w:rFonts w:ascii="Arial" w:hAnsi="Arial" w:cs="Arial"/>
          <w:sz w:val="24"/>
          <w:szCs w:val="24"/>
        </w:rPr>
        <w:t xml:space="preserve">It was noted that she tends to urinate slowly. </w:t>
      </w:r>
    </w:p>
    <w:p w14:paraId="22678919" w14:textId="77777777" w:rsidR="000B7D3B" w:rsidRPr="00C96BC9" w:rsidRDefault="000B7D3B" w:rsidP="000212D5">
      <w:pPr>
        <w:pStyle w:val="NoSpacing"/>
        <w:spacing w:line="276" w:lineRule="auto"/>
        <w:rPr>
          <w:rFonts w:ascii="Arial" w:hAnsi="Arial" w:cs="Arial"/>
          <w:sz w:val="24"/>
          <w:szCs w:val="24"/>
        </w:rPr>
      </w:pPr>
    </w:p>
    <w:p w14:paraId="433CA728" w14:textId="77777777" w:rsidR="00472A3D" w:rsidRDefault="001217A7" w:rsidP="000212D5">
      <w:pPr>
        <w:pStyle w:val="NoSpacing"/>
        <w:spacing w:line="276" w:lineRule="auto"/>
        <w:rPr>
          <w:rFonts w:ascii="Arial" w:hAnsi="Arial" w:cs="Arial"/>
          <w:sz w:val="24"/>
          <w:szCs w:val="24"/>
        </w:rPr>
      </w:pPr>
      <w:r w:rsidRPr="00C96BC9">
        <w:rPr>
          <w:rFonts w:ascii="Arial" w:hAnsi="Arial" w:cs="Arial"/>
          <w:sz w:val="24"/>
          <w:szCs w:val="24"/>
        </w:rPr>
        <w:t>D</w:t>
      </w:r>
      <w:r w:rsidR="000B7D3B" w:rsidRPr="00C96BC9">
        <w:rPr>
          <w:rFonts w:ascii="Arial" w:hAnsi="Arial" w:cs="Arial"/>
          <w:sz w:val="24"/>
          <w:szCs w:val="24"/>
        </w:rPr>
        <w:t>iagnosis was urinary tract infection and</w:t>
      </w:r>
      <w:r w:rsidR="00C130AF">
        <w:rPr>
          <w:rFonts w:ascii="Arial" w:hAnsi="Arial" w:cs="Arial"/>
          <w:sz w:val="24"/>
          <w:szCs w:val="24"/>
        </w:rPr>
        <w:t>/</w:t>
      </w:r>
      <w:r w:rsidR="000B7D3B" w:rsidRPr="00C96BC9">
        <w:rPr>
          <w:rFonts w:ascii="Arial" w:hAnsi="Arial" w:cs="Arial"/>
          <w:sz w:val="24"/>
          <w:szCs w:val="24"/>
        </w:rPr>
        <w:t xml:space="preserve">or chest infection. </w:t>
      </w:r>
      <w:r w:rsidR="0082262C" w:rsidRPr="00C96BC9">
        <w:rPr>
          <w:rFonts w:ascii="Arial" w:hAnsi="Arial" w:cs="Arial"/>
          <w:sz w:val="24"/>
          <w:szCs w:val="24"/>
        </w:rPr>
        <w:t xml:space="preserve">Nitrofurantoin was chosen for treatment after consideration and discussion with the family, as a broader </w:t>
      </w:r>
      <w:r w:rsidR="00C130AF">
        <w:rPr>
          <w:rFonts w:ascii="Arial" w:hAnsi="Arial" w:cs="Arial"/>
          <w:sz w:val="24"/>
          <w:szCs w:val="24"/>
        </w:rPr>
        <w:t xml:space="preserve">spectrum </w:t>
      </w:r>
      <w:r w:rsidR="0082262C" w:rsidRPr="00C96BC9">
        <w:rPr>
          <w:rFonts w:ascii="Arial" w:hAnsi="Arial" w:cs="Arial"/>
          <w:sz w:val="24"/>
          <w:szCs w:val="24"/>
        </w:rPr>
        <w:t>antibiotic was more likely to cause diarrhoea</w:t>
      </w:r>
      <w:r w:rsidR="00601499" w:rsidRPr="00C96BC9">
        <w:rPr>
          <w:rFonts w:ascii="Arial" w:hAnsi="Arial" w:cs="Arial"/>
          <w:sz w:val="24"/>
          <w:szCs w:val="24"/>
        </w:rPr>
        <w:t>,</w:t>
      </w:r>
      <w:r w:rsidR="00C575B2" w:rsidRPr="00C96BC9">
        <w:rPr>
          <w:rFonts w:ascii="Arial" w:hAnsi="Arial" w:cs="Arial"/>
          <w:sz w:val="24"/>
          <w:szCs w:val="24"/>
        </w:rPr>
        <w:t xml:space="preserve"> </w:t>
      </w:r>
      <w:r w:rsidR="00861D64" w:rsidRPr="00C96BC9">
        <w:rPr>
          <w:rFonts w:ascii="Arial" w:hAnsi="Arial" w:cs="Arial"/>
          <w:sz w:val="24"/>
          <w:szCs w:val="24"/>
        </w:rPr>
        <w:t>which woul</w:t>
      </w:r>
      <w:r w:rsidR="00601499" w:rsidRPr="00C96BC9">
        <w:rPr>
          <w:rFonts w:ascii="Arial" w:hAnsi="Arial" w:cs="Arial"/>
          <w:sz w:val="24"/>
          <w:szCs w:val="24"/>
        </w:rPr>
        <w:t>d have made</w:t>
      </w:r>
      <w:r w:rsidR="000B7D3B" w:rsidRPr="00C96BC9">
        <w:rPr>
          <w:rFonts w:ascii="Arial" w:hAnsi="Arial" w:cs="Arial"/>
          <w:sz w:val="24"/>
          <w:szCs w:val="24"/>
        </w:rPr>
        <w:t xml:space="preserve"> caring for the patient more difficult. She had been on </w:t>
      </w:r>
      <w:r w:rsidR="00FF6F1A" w:rsidRPr="00C96BC9">
        <w:rPr>
          <w:rFonts w:ascii="Arial" w:hAnsi="Arial" w:cs="Arial"/>
          <w:sz w:val="24"/>
          <w:szCs w:val="24"/>
        </w:rPr>
        <w:t>antibiotics two weeks</w:t>
      </w:r>
      <w:r w:rsidR="000B7D3B" w:rsidRPr="00C96BC9">
        <w:rPr>
          <w:rFonts w:ascii="Arial" w:hAnsi="Arial" w:cs="Arial"/>
          <w:sz w:val="24"/>
          <w:szCs w:val="24"/>
        </w:rPr>
        <w:t xml:space="preserve"> </w:t>
      </w:r>
    </w:p>
    <w:p w14:paraId="675B0BC7" w14:textId="77777777" w:rsidR="00472A3D" w:rsidRDefault="00472A3D" w:rsidP="000212D5">
      <w:pPr>
        <w:pStyle w:val="NoSpacing"/>
        <w:spacing w:line="276" w:lineRule="auto"/>
        <w:rPr>
          <w:rFonts w:ascii="Arial" w:hAnsi="Arial" w:cs="Arial"/>
          <w:sz w:val="24"/>
          <w:szCs w:val="24"/>
        </w:rPr>
      </w:pPr>
    </w:p>
    <w:p w14:paraId="356067CB" w14:textId="08E57F8D" w:rsidR="00861D64" w:rsidRPr="00C96BC9" w:rsidRDefault="000B7D3B" w:rsidP="000212D5">
      <w:pPr>
        <w:pStyle w:val="NoSpacing"/>
        <w:spacing w:line="276" w:lineRule="auto"/>
        <w:rPr>
          <w:rFonts w:ascii="Arial" w:hAnsi="Arial" w:cs="Arial"/>
          <w:sz w:val="24"/>
          <w:szCs w:val="24"/>
        </w:rPr>
      </w:pPr>
      <w:r w:rsidRPr="00C96BC9">
        <w:rPr>
          <w:rFonts w:ascii="Arial" w:hAnsi="Arial" w:cs="Arial"/>
          <w:sz w:val="24"/>
          <w:szCs w:val="24"/>
        </w:rPr>
        <w:t>previously</w:t>
      </w:r>
      <w:r w:rsidR="00FF6F1A" w:rsidRPr="00C96BC9">
        <w:rPr>
          <w:rFonts w:ascii="Arial" w:hAnsi="Arial" w:cs="Arial"/>
          <w:sz w:val="24"/>
          <w:szCs w:val="24"/>
        </w:rPr>
        <w:t xml:space="preserve"> for four days. </w:t>
      </w:r>
      <w:r w:rsidR="007C6FA2" w:rsidRPr="00C96BC9">
        <w:rPr>
          <w:rFonts w:ascii="Arial" w:hAnsi="Arial" w:cs="Arial"/>
          <w:sz w:val="24"/>
          <w:szCs w:val="24"/>
        </w:rPr>
        <w:t>The p</w:t>
      </w:r>
      <w:r w:rsidR="001217A7" w:rsidRPr="00C96BC9">
        <w:rPr>
          <w:rFonts w:ascii="Arial" w:hAnsi="Arial" w:cs="Arial"/>
          <w:sz w:val="24"/>
          <w:szCs w:val="24"/>
        </w:rPr>
        <w:t xml:space="preserve">atient indicated that she felt </w:t>
      </w:r>
      <w:r w:rsidR="00FF6F1A" w:rsidRPr="00C96BC9">
        <w:rPr>
          <w:rFonts w:ascii="Arial" w:hAnsi="Arial" w:cs="Arial"/>
          <w:sz w:val="24"/>
          <w:szCs w:val="24"/>
        </w:rPr>
        <w:t>something</w:t>
      </w:r>
      <w:r w:rsidR="001217A7" w:rsidRPr="00C96BC9">
        <w:rPr>
          <w:rFonts w:ascii="Arial" w:hAnsi="Arial" w:cs="Arial"/>
          <w:sz w:val="24"/>
          <w:szCs w:val="24"/>
        </w:rPr>
        <w:t xml:space="preserve"> was</w:t>
      </w:r>
      <w:r w:rsidR="00FF6F1A" w:rsidRPr="00C96BC9">
        <w:rPr>
          <w:rFonts w:ascii="Arial" w:hAnsi="Arial" w:cs="Arial"/>
          <w:sz w:val="24"/>
          <w:szCs w:val="24"/>
        </w:rPr>
        <w:t xml:space="preserve"> pinching her. </w:t>
      </w:r>
      <w:r w:rsidR="0095718C" w:rsidRPr="00C96BC9">
        <w:rPr>
          <w:rFonts w:ascii="Arial" w:hAnsi="Arial" w:cs="Arial"/>
          <w:sz w:val="24"/>
          <w:szCs w:val="24"/>
        </w:rPr>
        <w:t>No evidence of sepsis</w:t>
      </w:r>
      <w:r w:rsidR="008A4693" w:rsidRPr="00C96BC9">
        <w:rPr>
          <w:rFonts w:ascii="Arial" w:hAnsi="Arial" w:cs="Arial"/>
          <w:sz w:val="24"/>
          <w:szCs w:val="24"/>
        </w:rPr>
        <w:t xml:space="preserve"> was found</w:t>
      </w:r>
      <w:r w:rsidR="0095718C" w:rsidRPr="00C96BC9">
        <w:rPr>
          <w:rFonts w:ascii="Arial" w:hAnsi="Arial" w:cs="Arial"/>
          <w:sz w:val="24"/>
          <w:szCs w:val="24"/>
        </w:rPr>
        <w:t xml:space="preserve">. </w:t>
      </w:r>
    </w:p>
    <w:p w14:paraId="4B6ABA8F" w14:textId="77777777" w:rsidR="00302DF7" w:rsidRPr="00C96BC9" w:rsidRDefault="00302DF7" w:rsidP="000212D5">
      <w:pPr>
        <w:pStyle w:val="NoSpacing"/>
        <w:spacing w:line="276" w:lineRule="auto"/>
        <w:rPr>
          <w:rFonts w:ascii="Arial" w:hAnsi="Arial" w:cs="Arial"/>
          <w:sz w:val="24"/>
          <w:szCs w:val="24"/>
        </w:rPr>
      </w:pPr>
    </w:p>
    <w:p w14:paraId="290B2DD0" w14:textId="422A6CC0" w:rsidR="00F526EC" w:rsidRPr="00C96BC9" w:rsidRDefault="001217A7" w:rsidP="000212D5">
      <w:pPr>
        <w:pStyle w:val="NoSpacing"/>
        <w:spacing w:line="276" w:lineRule="auto"/>
        <w:rPr>
          <w:rFonts w:ascii="Arial" w:hAnsi="Arial" w:cs="Arial"/>
          <w:sz w:val="24"/>
          <w:szCs w:val="24"/>
        </w:rPr>
      </w:pPr>
      <w:r w:rsidRPr="00C96BC9">
        <w:rPr>
          <w:rFonts w:ascii="Arial" w:hAnsi="Arial" w:cs="Arial"/>
          <w:sz w:val="24"/>
          <w:szCs w:val="24"/>
        </w:rPr>
        <w:t>The patient reported b</w:t>
      </w:r>
      <w:r w:rsidR="00BA1395" w:rsidRPr="00C96BC9">
        <w:rPr>
          <w:rFonts w:ascii="Arial" w:hAnsi="Arial" w:cs="Arial"/>
          <w:sz w:val="24"/>
          <w:szCs w:val="24"/>
        </w:rPr>
        <w:t>ack pain</w:t>
      </w:r>
      <w:r w:rsidRPr="00C96BC9">
        <w:rPr>
          <w:rFonts w:ascii="Arial" w:hAnsi="Arial" w:cs="Arial"/>
          <w:sz w:val="24"/>
          <w:szCs w:val="24"/>
        </w:rPr>
        <w:t xml:space="preserve"> and is</w:t>
      </w:r>
      <w:r w:rsidR="00BA1395" w:rsidRPr="00C96BC9">
        <w:rPr>
          <w:rFonts w:ascii="Arial" w:hAnsi="Arial" w:cs="Arial"/>
          <w:sz w:val="24"/>
          <w:szCs w:val="24"/>
        </w:rPr>
        <w:t xml:space="preserve"> on pain killers</w:t>
      </w:r>
      <w:r w:rsidRPr="00C96BC9">
        <w:rPr>
          <w:rFonts w:ascii="Arial" w:hAnsi="Arial" w:cs="Arial"/>
          <w:sz w:val="24"/>
          <w:szCs w:val="24"/>
        </w:rPr>
        <w:t xml:space="preserve">, but </w:t>
      </w:r>
      <w:r w:rsidR="00BA1395" w:rsidRPr="00C96BC9">
        <w:rPr>
          <w:rFonts w:ascii="Arial" w:hAnsi="Arial" w:cs="Arial"/>
          <w:sz w:val="24"/>
          <w:szCs w:val="24"/>
        </w:rPr>
        <w:t>paracetamol</w:t>
      </w:r>
      <w:r w:rsidRPr="00C96BC9">
        <w:rPr>
          <w:rFonts w:ascii="Arial" w:hAnsi="Arial" w:cs="Arial"/>
          <w:sz w:val="24"/>
          <w:szCs w:val="24"/>
        </w:rPr>
        <w:t xml:space="preserve"> is</w:t>
      </w:r>
      <w:r w:rsidR="00861D64" w:rsidRPr="00C96BC9">
        <w:rPr>
          <w:rFonts w:ascii="Arial" w:hAnsi="Arial" w:cs="Arial"/>
          <w:sz w:val="24"/>
          <w:szCs w:val="24"/>
        </w:rPr>
        <w:t xml:space="preserve"> not working well.</w:t>
      </w:r>
      <w:r w:rsidRPr="00C96BC9">
        <w:rPr>
          <w:rFonts w:ascii="Arial" w:hAnsi="Arial" w:cs="Arial"/>
          <w:sz w:val="24"/>
          <w:szCs w:val="24"/>
        </w:rPr>
        <w:t xml:space="preserve"> O</w:t>
      </w:r>
      <w:r w:rsidR="00861D64" w:rsidRPr="00C96BC9">
        <w:rPr>
          <w:rFonts w:ascii="Arial" w:hAnsi="Arial" w:cs="Arial"/>
          <w:sz w:val="24"/>
          <w:szCs w:val="24"/>
        </w:rPr>
        <w:t>ther painkillers</w:t>
      </w:r>
      <w:r w:rsidRPr="00C96BC9">
        <w:rPr>
          <w:rFonts w:ascii="Arial" w:hAnsi="Arial" w:cs="Arial"/>
          <w:sz w:val="24"/>
          <w:szCs w:val="24"/>
        </w:rPr>
        <w:t xml:space="preserve"> are being avoided</w:t>
      </w:r>
      <w:r w:rsidR="00861D64" w:rsidRPr="00C96BC9">
        <w:rPr>
          <w:rFonts w:ascii="Arial" w:hAnsi="Arial" w:cs="Arial"/>
          <w:sz w:val="24"/>
          <w:szCs w:val="24"/>
        </w:rPr>
        <w:t xml:space="preserve"> because of</w:t>
      </w:r>
      <w:r w:rsidRPr="00C96BC9">
        <w:rPr>
          <w:rFonts w:ascii="Arial" w:hAnsi="Arial" w:cs="Arial"/>
          <w:sz w:val="24"/>
          <w:szCs w:val="24"/>
        </w:rPr>
        <w:t xml:space="preserve"> the</w:t>
      </w:r>
      <w:r w:rsidR="00861D64" w:rsidRPr="00C96BC9">
        <w:rPr>
          <w:rFonts w:ascii="Arial" w:hAnsi="Arial" w:cs="Arial"/>
          <w:sz w:val="24"/>
          <w:szCs w:val="24"/>
        </w:rPr>
        <w:t xml:space="preserve"> risk of constipation. </w:t>
      </w:r>
      <w:r w:rsidR="00BA1395" w:rsidRPr="00C96BC9">
        <w:rPr>
          <w:rFonts w:ascii="Arial" w:hAnsi="Arial" w:cs="Arial"/>
          <w:sz w:val="24"/>
          <w:szCs w:val="24"/>
        </w:rPr>
        <w:t xml:space="preserve"> </w:t>
      </w:r>
    </w:p>
    <w:p w14:paraId="305A8296" w14:textId="77777777" w:rsidR="00302DF7" w:rsidRPr="00C96BC9" w:rsidRDefault="00302DF7" w:rsidP="000212D5">
      <w:pPr>
        <w:pStyle w:val="NoSpacing"/>
        <w:spacing w:line="276" w:lineRule="auto"/>
        <w:rPr>
          <w:rFonts w:ascii="Arial" w:hAnsi="Arial" w:cs="Arial"/>
          <w:sz w:val="24"/>
          <w:szCs w:val="24"/>
        </w:rPr>
      </w:pPr>
    </w:p>
    <w:p w14:paraId="6708700F" w14:textId="77777777" w:rsidR="009C717C" w:rsidRDefault="009C717C" w:rsidP="000212D5">
      <w:pPr>
        <w:pStyle w:val="NoSpacing"/>
        <w:spacing w:line="276" w:lineRule="auto"/>
        <w:rPr>
          <w:rFonts w:ascii="Arial" w:hAnsi="Arial" w:cs="Arial"/>
          <w:sz w:val="24"/>
          <w:szCs w:val="24"/>
        </w:rPr>
      </w:pPr>
    </w:p>
    <w:p w14:paraId="1F73D311" w14:textId="5992926E" w:rsidR="00302DF7" w:rsidRPr="00C96BC9" w:rsidRDefault="00302DF7" w:rsidP="000212D5">
      <w:pPr>
        <w:pStyle w:val="NoSpacing"/>
        <w:spacing w:line="276" w:lineRule="auto"/>
        <w:rPr>
          <w:rFonts w:ascii="Arial" w:hAnsi="Arial" w:cs="Arial"/>
          <w:sz w:val="24"/>
          <w:szCs w:val="24"/>
        </w:rPr>
      </w:pPr>
      <w:r w:rsidRPr="00C96BC9">
        <w:rPr>
          <w:rFonts w:ascii="Arial" w:hAnsi="Arial" w:cs="Arial"/>
          <w:sz w:val="24"/>
          <w:szCs w:val="24"/>
        </w:rPr>
        <w:t>D</w:t>
      </w:r>
      <w:r w:rsidR="001217A7" w:rsidRPr="00C96BC9">
        <w:rPr>
          <w:rFonts w:ascii="Arial" w:hAnsi="Arial" w:cs="Arial"/>
          <w:sz w:val="24"/>
          <w:szCs w:val="24"/>
        </w:rPr>
        <w:t xml:space="preserve">r Green </w:t>
      </w:r>
      <w:r w:rsidRPr="00C96BC9">
        <w:rPr>
          <w:rFonts w:ascii="Arial" w:hAnsi="Arial" w:cs="Arial"/>
          <w:sz w:val="24"/>
          <w:szCs w:val="24"/>
        </w:rPr>
        <w:t xml:space="preserve">carried out </w:t>
      </w:r>
      <w:r w:rsidR="001217A7" w:rsidRPr="00C96BC9">
        <w:rPr>
          <w:rFonts w:ascii="Arial" w:hAnsi="Arial" w:cs="Arial"/>
          <w:sz w:val="24"/>
          <w:szCs w:val="24"/>
        </w:rPr>
        <w:t xml:space="preserve">a </w:t>
      </w:r>
      <w:r w:rsidRPr="00C96BC9">
        <w:rPr>
          <w:rFonts w:ascii="Arial" w:hAnsi="Arial" w:cs="Arial"/>
          <w:sz w:val="24"/>
          <w:szCs w:val="24"/>
        </w:rPr>
        <w:t xml:space="preserve">non-intrusive physical examination. </w:t>
      </w:r>
      <w:r w:rsidR="001217A7" w:rsidRPr="00C96BC9">
        <w:rPr>
          <w:rFonts w:ascii="Arial" w:hAnsi="Arial" w:cs="Arial"/>
          <w:sz w:val="24"/>
          <w:szCs w:val="24"/>
        </w:rPr>
        <w:t xml:space="preserve">Paramedic </w:t>
      </w:r>
      <w:r w:rsidRPr="00C96BC9">
        <w:rPr>
          <w:rFonts w:ascii="Arial" w:hAnsi="Arial" w:cs="Arial"/>
          <w:sz w:val="24"/>
          <w:szCs w:val="24"/>
        </w:rPr>
        <w:t>Janice</w:t>
      </w:r>
      <w:r w:rsidR="001217A7" w:rsidRPr="00C96BC9">
        <w:rPr>
          <w:rFonts w:ascii="Arial" w:hAnsi="Arial" w:cs="Arial"/>
          <w:sz w:val="24"/>
          <w:szCs w:val="24"/>
        </w:rPr>
        <w:t xml:space="preserve"> Kelley</w:t>
      </w:r>
      <w:r w:rsidRPr="00C96BC9">
        <w:rPr>
          <w:rFonts w:ascii="Arial" w:hAnsi="Arial" w:cs="Arial"/>
          <w:sz w:val="24"/>
          <w:szCs w:val="24"/>
        </w:rPr>
        <w:t xml:space="preserve"> carried out test</w:t>
      </w:r>
      <w:r w:rsidR="001217A7" w:rsidRPr="00C96BC9">
        <w:rPr>
          <w:rFonts w:ascii="Arial" w:hAnsi="Arial" w:cs="Arial"/>
          <w:sz w:val="24"/>
          <w:szCs w:val="24"/>
        </w:rPr>
        <w:t>s for</w:t>
      </w:r>
      <w:r w:rsidRPr="00C96BC9">
        <w:rPr>
          <w:rFonts w:ascii="Arial" w:hAnsi="Arial" w:cs="Arial"/>
          <w:sz w:val="24"/>
          <w:szCs w:val="24"/>
        </w:rPr>
        <w:t xml:space="preserve"> BP, pulse</w:t>
      </w:r>
      <w:r w:rsidR="00FF6F1A" w:rsidRPr="00C96BC9">
        <w:rPr>
          <w:rFonts w:ascii="Arial" w:hAnsi="Arial" w:cs="Arial"/>
          <w:sz w:val="24"/>
          <w:szCs w:val="24"/>
        </w:rPr>
        <w:t xml:space="preserve"> and other clinical examinations</w:t>
      </w:r>
      <w:r w:rsidRPr="00C96BC9">
        <w:rPr>
          <w:rFonts w:ascii="Arial" w:hAnsi="Arial" w:cs="Arial"/>
          <w:sz w:val="24"/>
          <w:szCs w:val="24"/>
        </w:rPr>
        <w:t xml:space="preserve">. </w:t>
      </w:r>
    </w:p>
    <w:p w14:paraId="55F7D85F" w14:textId="77777777" w:rsidR="00302DF7" w:rsidRPr="00C96BC9" w:rsidRDefault="00302DF7" w:rsidP="000212D5">
      <w:pPr>
        <w:pStyle w:val="NoSpacing"/>
        <w:spacing w:line="276" w:lineRule="auto"/>
        <w:rPr>
          <w:rFonts w:ascii="Arial" w:hAnsi="Arial" w:cs="Arial"/>
          <w:sz w:val="24"/>
          <w:szCs w:val="24"/>
        </w:rPr>
      </w:pPr>
    </w:p>
    <w:p w14:paraId="57CC0F36" w14:textId="34083765" w:rsidR="00DD163B" w:rsidRPr="00C96BC9" w:rsidRDefault="001217A7" w:rsidP="000212D5">
      <w:pPr>
        <w:pStyle w:val="NoSpacing"/>
        <w:spacing w:line="276" w:lineRule="auto"/>
        <w:rPr>
          <w:rFonts w:ascii="Arial" w:hAnsi="Arial" w:cs="Arial"/>
          <w:sz w:val="24"/>
          <w:szCs w:val="24"/>
        </w:rPr>
      </w:pPr>
      <w:r w:rsidRPr="00C96BC9">
        <w:rPr>
          <w:rFonts w:ascii="Arial" w:hAnsi="Arial" w:cs="Arial"/>
          <w:sz w:val="24"/>
          <w:szCs w:val="24"/>
        </w:rPr>
        <w:t>During my observation several members of the family were present. They reported that a professional carer attends</w:t>
      </w:r>
      <w:r w:rsidR="00BA1395" w:rsidRPr="00C96BC9">
        <w:rPr>
          <w:rFonts w:ascii="Arial" w:hAnsi="Arial" w:cs="Arial"/>
          <w:sz w:val="24"/>
          <w:szCs w:val="24"/>
        </w:rPr>
        <w:t xml:space="preserve"> four times daily</w:t>
      </w:r>
      <w:r w:rsidRPr="00C96BC9">
        <w:rPr>
          <w:rFonts w:ascii="Arial" w:hAnsi="Arial" w:cs="Arial"/>
          <w:sz w:val="24"/>
          <w:szCs w:val="24"/>
        </w:rPr>
        <w:t xml:space="preserve"> to assist the patient</w:t>
      </w:r>
      <w:r w:rsidR="00BA1395" w:rsidRPr="00C96BC9">
        <w:rPr>
          <w:rFonts w:ascii="Arial" w:hAnsi="Arial" w:cs="Arial"/>
          <w:sz w:val="24"/>
          <w:szCs w:val="24"/>
        </w:rPr>
        <w:t xml:space="preserve">. </w:t>
      </w:r>
      <w:r w:rsidRPr="00C96BC9">
        <w:rPr>
          <w:rFonts w:ascii="Arial" w:hAnsi="Arial" w:cs="Arial"/>
          <w:sz w:val="24"/>
          <w:szCs w:val="24"/>
        </w:rPr>
        <w:t xml:space="preserve">The patient has a highly supportive and very </w:t>
      </w:r>
      <w:r w:rsidR="00BA1395" w:rsidRPr="00C96BC9">
        <w:rPr>
          <w:rFonts w:ascii="Arial" w:hAnsi="Arial" w:cs="Arial"/>
          <w:sz w:val="24"/>
          <w:szCs w:val="24"/>
        </w:rPr>
        <w:t>caring family</w:t>
      </w:r>
      <w:r w:rsidRPr="00C96BC9">
        <w:rPr>
          <w:rFonts w:ascii="Arial" w:hAnsi="Arial" w:cs="Arial"/>
          <w:sz w:val="24"/>
          <w:szCs w:val="24"/>
        </w:rPr>
        <w:t xml:space="preserve"> – present during the visit were the patient’s s</w:t>
      </w:r>
      <w:r w:rsidR="00BA1395" w:rsidRPr="00C96BC9">
        <w:rPr>
          <w:rFonts w:ascii="Arial" w:hAnsi="Arial" w:cs="Arial"/>
          <w:sz w:val="24"/>
          <w:szCs w:val="24"/>
        </w:rPr>
        <w:t>on, daughter</w:t>
      </w:r>
      <w:r w:rsidRPr="00C96BC9">
        <w:rPr>
          <w:rFonts w:ascii="Arial" w:hAnsi="Arial" w:cs="Arial"/>
          <w:sz w:val="24"/>
          <w:szCs w:val="24"/>
        </w:rPr>
        <w:t>-</w:t>
      </w:r>
      <w:r w:rsidR="00BA1395" w:rsidRPr="00C96BC9">
        <w:rPr>
          <w:rFonts w:ascii="Arial" w:hAnsi="Arial" w:cs="Arial"/>
          <w:sz w:val="24"/>
          <w:szCs w:val="24"/>
        </w:rPr>
        <w:t>in</w:t>
      </w:r>
      <w:r w:rsidRPr="00C96BC9">
        <w:rPr>
          <w:rFonts w:ascii="Arial" w:hAnsi="Arial" w:cs="Arial"/>
          <w:sz w:val="24"/>
          <w:szCs w:val="24"/>
        </w:rPr>
        <w:t>-</w:t>
      </w:r>
      <w:r w:rsidR="00BA1395" w:rsidRPr="00C96BC9">
        <w:rPr>
          <w:rFonts w:ascii="Arial" w:hAnsi="Arial" w:cs="Arial"/>
          <w:sz w:val="24"/>
          <w:szCs w:val="24"/>
        </w:rPr>
        <w:t>law and grandchildren.</w:t>
      </w:r>
      <w:r w:rsidR="00861D64" w:rsidRPr="00C96BC9">
        <w:rPr>
          <w:rFonts w:ascii="Arial" w:hAnsi="Arial" w:cs="Arial"/>
          <w:sz w:val="24"/>
          <w:szCs w:val="24"/>
        </w:rPr>
        <w:t xml:space="preserve"> </w:t>
      </w:r>
      <w:r w:rsidRPr="00C96BC9">
        <w:rPr>
          <w:rFonts w:ascii="Arial" w:hAnsi="Arial" w:cs="Arial"/>
          <w:sz w:val="24"/>
          <w:szCs w:val="24"/>
        </w:rPr>
        <w:t xml:space="preserve">Their role in supporting the patient to remain at home and avoid </w:t>
      </w:r>
      <w:r w:rsidR="00BA1395" w:rsidRPr="00C96BC9">
        <w:rPr>
          <w:rFonts w:ascii="Arial" w:hAnsi="Arial" w:cs="Arial"/>
          <w:sz w:val="24"/>
          <w:szCs w:val="24"/>
        </w:rPr>
        <w:t>hospital</w:t>
      </w:r>
      <w:r w:rsidR="00861D64" w:rsidRPr="00C96BC9">
        <w:rPr>
          <w:rFonts w:ascii="Arial" w:hAnsi="Arial" w:cs="Arial"/>
          <w:sz w:val="24"/>
          <w:szCs w:val="24"/>
        </w:rPr>
        <w:t>isation</w:t>
      </w:r>
      <w:r w:rsidR="00DD163B" w:rsidRPr="00C96BC9">
        <w:rPr>
          <w:rFonts w:ascii="Arial" w:hAnsi="Arial" w:cs="Arial"/>
          <w:sz w:val="24"/>
          <w:szCs w:val="24"/>
        </w:rPr>
        <w:t xml:space="preserve"> was fundamental. The</w:t>
      </w:r>
      <w:r w:rsidR="007C6FA2" w:rsidRPr="00C96BC9">
        <w:rPr>
          <w:rFonts w:ascii="Arial" w:hAnsi="Arial" w:cs="Arial"/>
          <w:sz w:val="24"/>
          <w:szCs w:val="24"/>
        </w:rPr>
        <w:t>y</w:t>
      </w:r>
      <w:r w:rsidR="00DD163B" w:rsidRPr="00C96BC9">
        <w:rPr>
          <w:rFonts w:ascii="Arial" w:hAnsi="Arial" w:cs="Arial"/>
          <w:sz w:val="24"/>
          <w:szCs w:val="24"/>
        </w:rPr>
        <w:t xml:space="preserve"> said that if the patient went to hospital it could cause considerable distress</w:t>
      </w:r>
      <w:r w:rsidR="00BA1395" w:rsidRPr="00C96BC9">
        <w:rPr>
          <w:rFonts w:ascii="Arial" w:hAnsi="Arial" w:cs="Arial"/>
          <w:sz w:val="24"/>
          <w:szCs w:val="24"/>
        </w:rPr>
        <w:t xml:space="preserve">. </w:t>
      </w:r>
    </w:p>
    <w:p w14:paraId="547751ED" w14:textId="77777777" w:rsidR="00DD163B" w:rsidRPr="00C96BC9" w:rsidRDefault="00DD163B" w:rsidP="000212D5">
      <w:pPr>
        <w:pStyle w:val="NoSpacing"/>
        <w:spacing w:line="276" w:lineRule="auto"/>
        <w:rPr>
          <w:rFonts w:ascii="Arial" w:hAnsi="Arial" w:cs="Arial"/>
          <w:sz w:val="24"/>
          <w:szCs w:val="24"/>
        </w:rPr>
      </w:pPr>
    </w:p>
    <w:p w14:paraId="2A1D34AF" w14:textId="08B209DE" w:rsidR="00302DF7" w:rsidRPr="00C96BC9" w:rsidRDefault="00DD163B" w:rsidP="000212D5">
      <w:pPr>
        <w:pStyle w:val="NoSpacing"/>
        <w:spacing w:line="276" w:lineRule="auto"/>
        <w:rPr>
          <w:rFonts w:ascii="Arial" w:hAnsi="Arial" w:cs="Arial"/>
          <w:sz w:val="24"/>
          <w:szCs w:val="24"/>
        </w:rPr>
      </w:pPr>
      <w:r w:rsidRPr="00C96BC9">
        <w:rPr>
          <w:rFonts w:ascii="Arial" w:hAnsi="Arial" w:cs="Arial"/>
          <w:sz w:val="24"/>
          <w:szCs w:val="24"/>
        </w:rPr>
        <w:t>Dr Green raised the issue of</w:t>
      </w:r>
      <w:r w:rsidR="0081011C" w:rsidRPr="00C96BC9">
        <w:rPr>
          <w:rFonts w:ascii="Arial" w:hAnsi="Arial" w:cs="Arial"/>
          <w:sz w:val="24"/>
          <w:szCs w:val="24"/>
        </w:rPr>
        <w:t xml:space="preserve"> a</w:t>
      </w:r>
      <w:r w:rsidRPr="00C96BC9">
        <w:rPr>
          <w:rFonts w:ascii="Arial" w:hAnsi="Arial" w:cs="Arial"/>
          <w:sz w:val="24"/>
          <w:szCs w:val="24"/>
        </w:rPr>
        <w:t xml:space="preserve"> </w:t>
      </w:r>
      <w:r w:rsidR="0095718C" w:rsidRPr="00C96BC9">
        <w:rPr>
          <w:rFonts w:ascii="Arial" w:hAnsi="Arial" w:cs="Arial"/>
          <w:sz w:val="24"/>
          <w:szCs w:val="24"/>
        </w:rPr>
        <w:t>referral to St Joseph’s</w:t>
      </w:r>
      <w:r w:rsidRPr="00C96BC9">
        <w:rPr>
          <w:rFonts w:ascii="Arial" w:hAnsi="Arial" w:cs="Arial"/>
          <w:sz w:val="24"/>
          <w:szCs w:val="24"/>
        </w:rPr>
        <w:t xml:space="preserve"> Hospice</w:t>
      </w:r>
      <w:r w:rsidR="0095718C" w:rsidRPr="00C96BC9">
        <w:rPr>
          <w:rFonts w:ascii="Arial" w:hAnsi="Arial" w:cs="Arial"/>
          <w:sz w:val="24"/>
          <w:szCs w:val="24"/>
        </w:rPr>
        <w:t xml:space="preserve"> if necessary</w:t>
      </w:r>
      <w:r w:rsidR="00B841E1" w:rsidRPr="00C96BC9">
        <w:rPr>
          <w:rFonts w:ascii="Arial" w:hAnsi="Arial" w:cs="Arial"/>
          <w:sz w:val="24"/>
          <w:szCs w:val="24"/>
        </w:rPr>
        <w:t>,</w:t>
      </w:r>
      <w:r w:rsidRPr="00C96BC9">
        <w:rPr>
          <w:rFonts w:ascii="Arial" w:hAnsi="Arial" w:cs="Arial"/>
          <w:sz w:val="24"/>
          <w:szCs w:val="24"/>
        </w:rPr>
        <w:t xml:space="preserve"> in order to </w:t>
      </w:r>
      <w:r w:rsidR="0095718C" w:rsidRPr="00C96BC9">
        <w:rPr>
          <w:rFonts w:ascii="Arial" w:hAnsi="Arial" w:cs="Arial"/>
          <w:sz w:val="24"/>
          <w:szCs w:val="24"/>
        </w:rPr>
        <w:t>enhance</w:t>
      </w:r>
      <w:r w:rsidRPr="00C96BC9">
        <w:rPr>
          <w:rFonts w:ascii="Arial" w:hAnsi="Arial" w:cs="Arial"/>
          <w:sz w:val="24"/>
          <w:szCs w:val="24"/>
        </w:rPr>
        <w:t xml:space="preserve"> the patient</w:t>
      </w:r>
      <w:r w:rsidR="00B841E1" w:rsidRPr="00C96BC9">
        <w:rPr>
          <w:rFonts w:ascii="Arial" w:hAnsi="Arial" w:cs="Arial"/>
          <w:sz w:val="24"/>
          <w:szCs w:val="24"/>
        </w:rPr>
        <w:t>’</w:t>
      </w:r>
      <w:r w:rsidRPr="00C96BC9">
        <w:rPr>
          <w:rFonts w:ascii="Arial" w:hAnsi="Arial" w:cs="Arial"/>
          <w:sz w:val="24"/>
          <w:szCs w:val="24"/>
        </w:rPr>
        <w:t>s</w:t>
      </w:r>
      <w:r w:rsidR="0095718C" w:rsidRPr="00C96BC9">
        <w:rPr>
          <w:rFonts w:ascii="Arial" w:hAnsi="Arial" w:cs="Arial"/>
          <w:sz w:val="24"/>
          <w:szCs w:val="24"/>
        </w:rPr>
        <w:t xml:space="preserve"> end</w:t>
      </w:r>
      <w:r w:rsidRPr="00C96BC9">
        <w:rPr>
          <w:rFonts w:ascii="Arial" w:hAnsi="Arial" w:cs="Arial"/>
          <w:sz w:val="24"/>
          <w:szCs w:val="24"/>
        </w:rPr>
        <w:t>-</w:t>
      </w:r>
      <w:r w:rsidR="0095718C" w:rsidRPr="00C96BC9">
        <w:rPr>
          <w:rFonts w:ascii="Arial" w:hAnsi="Arial" w:cs="Arial"/>
          <w:sz w:val="24"/>
          <w:szCs w:val="24"/>
        </w:rPr>
        <w:t>of</w:t>
      </w:r>
      <w:r w:rsidRPr="00C96BC9">
        <w:rPr>
          <w:rFonts w:ascii="Arial" w:hAnsi="Arial" w:cs="Arial"/>
          <w:sz w:val="24"/>
          <w:szCs w:val="24"/>
        </w:rPr>
        <w:t>-</w:t>
      </w:r>
      <w:r w:rsidR="0095718C" w:rsidRPr="00C96BC9">
        <w:rPr>
          <w:rFonts w:ascii="Arial" w:hAnsi="Arial" w:cs="Arial"/>
          <w:sz w:val="24"/>
          <w:szCs w:val="24"/>
        </w:rPr>
        <w:t>life homecare and pain control.</w:t>
      </w:r>
      <w:r w:rsidR="00B841E1" w:rsidRPr="00C96BC9">
        <w:rPr>
          <w:rFonts w:ascii="Arial" w:hAnsi="Arial" w:cs="Arial"/>
          <w:sz w:val="24"/>
          <w:szCs w:val="24"/>
        </w:rPr>
        <w:t xml:space="preserve"> </w:t>
      </w:r>
      <w:r w:rsidRPr="00C96BC9">
        <w:rPr>
          <w:rFonts w:ascii="Arial" w:hAnsi="Arial" w:cs="Arial"/>
          <w:sz w:val="24"/>
          <w:szCs w:val="24"/>
        </w:rPr>
        <w:t>Th</w:t>
      </w:r>
      <w:r w:rsidR="00B841E1" w:rsidRPr="00C96BC9">
        <w:rPr>
          <w:rFonts w:ascii="Arial" w:hAnsi="Arial" w:cs="Arial"/>
          <w:sz w:val="24"/>
          <w:szCs w:val="24"/>
        </w:rPr>
        <w:t>ere</w:t>
      </w:r>
      <w:r w:rsidRPr="00C96BC9">
        <w:rPr>
          <w:rFonts w:ascii="Arial" w:hAnsi="Arial" w:cs="Arial"/>
          <w:sz w:val="24"/>
          <w:szCs w:val="24"/>
        </w:rPr>
        <w:t xml:space="preserve"> was a very sensitive discussion between the clinical team and family </w:t>
      </w:r>
      <w:r w:rsidR="00BA1395" w:rsidRPr="00C96BC9">
        <w:rPr>
          <w:rFonts w:ascii="Arial" w:hAnsi="Arial" w:cs="Arial"/>
          <w:sz w:val="24"/>
          <w:szCs w:val="24"/>
        </w:rPr>
        <w:t xml:space="preserve">about </w:t>
      </w:r>
      <w:r w:rsidRPr="00C96BC9">
        <w:rPr>
          <w:rFonts w:ascii="Arial" w:hAnsi="Arial" w:cs="Arial"/>
          <w:sz w:val="24"/>
          <w:szCs w:val="24"/>
        </w:rPr>
        <w:t xml:space="preserve">a </w:t>
      </w:r>
      <w:r w:rsidR="0082262C" w:rsidRPr="00C96BC9">
        <w:rPr>
          <w:rFonts w:ascii="Arial" w:hAnsi="Arial" w:cs="Arial"/>
          <w:sz w:val="24"/>
          <w:szCs w:val="24"/>
        </w:rPr>
        <w:t>DNAR</w:t>
      </w:r>
      <w:r w:rsidR="00601499" w:rsidRPr="00C96BC9">
        <w:rPr>
          <w:rFonts w:ascii="Arial" w:hAnsi="Arial" w:cs="Arial"/>
          <w:sz w:val="24"/>
          <w:szCs w:val="24"/>
        </w:rPr>
        <w:t xml:space="preserve"> notice</w:t>
      </w:r>
      <w:r w:rsidR="00B841E1" w:rsidRPr="00C96BC9">
        <w:rPr>
          <w:rFonts w:ascii="Arial" w:hAnsi="Arial" w:cs="Arial"/>
          <w:sz w:val="24"/>
          <w:szCs w:val="24"/>
        </w:rPr>
        <w:t>,</w:t>
      </w:r>
      <w:r w:rsidRPr="00C96BC9">
        <w:rPr>
          <w:rFonts w:ascii="Arial" w:hAnsi="Arial" w:cs="Arial"/>
          <w:sz w:val="24"/>
          <w:szCs w:val="24"/>
        </w:rPr>
        <w:t xml:space="preserve"> the use of</w:t>
      </w:r>
      <w:r w:rsidR="00BA1395" w:rsidRPr="00C96BC9">
        <w:rPr>
          <w:rFonts w:ascii="Arial" w:hAnsi="Arial" w:cs="Arial"/>
          <w:sz w:val="24"/>
          <w:szCs w:val="24"/>
        </w:rPr>
        <w:t xml:space="preserve"> CmC </w:t>
      </w:r>
      <w:r w:rsidR="00861D64" w:rsidRPr="00C96BC9">
        <w:rPr>
          <w:rFonts w:ascii="Arial" w:hAnsi="Arial" w:cs="Arial"/>
          <w:sz w:val="24"/>
          <w:szCs w:val="24"/>
        </w:rPr>
        <w:t>and</w:t>
      </w:r>
      <w:r w:rsidRPr="00C96BC9">
        <w:rPr>
          <w:rFonts w:ascii="Arial" w:hAnsi="Arial" w:cs="Arial"/>
          <w:sz w:val="24"/>
          <w:szCs w:val="24"/>
        </w:rPr>
        <w:t xml:space="preserve"> </w:t>
      </w:r>
      <w:r w:rsidR="00BA1395" w:rsidRPr="00C96BC9">
        <w:rPr>
          <w:rFonts w:ascii="Arial" w:hAnsi="Arial" w:cs="Arial"/>
          <w:sz w:val="24"/>
          <w:szCs w:val="24"/>
        </w:rPr>
        <w:t>avoid</w:t>
      </w:r>
      <w:r w:rsidRPr="00C96BC9">
        <w:rPr>
          <w:rFonts w:ascii="Arial" w:hAnsi="Arial" w:cs="Arial"/>
          <w:sz w:val="24"/>
          <w:szCs w:val="24"/>
        </w:rPr>
        <w:t>ance of</w:t>
      </w:r>
      <w:r w:rsidR="00BA1395" w:rsidRPr="00C96BC9">
        <w:rPr>
          <w:rFonts w:ascii="Arial" w:hAnsi="Arial" w:cs="Arial"/>
          <w:sz w:val="24"/>
          <w:szCs w:val="24"/>
        </w:rPr>
        <w:t xml:space="preserve"> </w:t>
      </w:r>
      <w:r w:rsidRPr="00C96BC9">
        <w:rPr>
          <w:rFonts w:ascii="Arial" w:hAnsi="Arial" w:cs="Arial"/>
          <w:sz w:val="24"/>
          <w:szCs w:val="24"/>
        </w:rPr>
        <w:t>hospitalisation</w:t>
      </w:r>
      <w:r w:rsidR="00601499" w:rsidRPr="00C96BC9">
        <w:rPr>
          <w:rFonts w:ascii="Arial" w:hAnsi="Arial" w:cs="Arial"/>
          <w:sz w:val="24"/>
          <w:szCs w:val="24"/>
        </w:rPr>
        <w:t>,</w:t>
      </w:r>
      <w:r w:rsidR="00BA1395" w:rsidRPr="00C96BC9">
        <w:rPr>
          <w:rFonts w:ascii="Arial" w:hAnsi="Arial" w:cs="Arial"/>
          <w:sz w:val="24"/>
          <w:szCs w:val="24"/>
        </w:rPr>
        <w:t xml:space="preserve"> if </w:t>
      </w:r>
      <w:r w:rsidRPr="00C96BC9">
        <w:rPr>
          <w:rFonts w:ascii="Arial" w:hAnsi="Arial" w:cs="Arial"/>
          <w:sz w:val="24"/>
          <w:szCs w:val="24"/>
        </w:rPr>
        <w:t>the patient</w:t>
      </w:r>
      <w:r w:rsidR="00BA1395" w:rsidRPr="00C96BC9">
        <w:rPr>
          <w:rFonts w:ascii="Arial" w:hAnsi="Arial" w:cs="Arial"/>
          <w:sz w:val="24"/>
          <w:szCs w:val="24"/>
        </w:rPr>
        <w:t xml:space="preserve"> </w:t>
      </w:r>
      <w:r w:rsidR="00DC04AE" w:rsidRPr="00C96BC9">
        <w:rPr>
          <w:rFonts w:ascii="Arial" w:hAnsi="Arial" w:cs="Arial"/>
          <w:sz w:val="24"/>
          <w:szCs w:val="24"/>
        </w:rPr>
        <w:t>suffered</w:t>
      </w:r>
      <w:r w:rsidR="00BA1395" w:rsidRPr="00C96BC9">
        <w:rPr>
          <w:rFonts w:ascii="Arial" w:hAnsi="Arial" w:cs="Arial"/>
          <w:sz w:val="24"/>
          <w:szCs w:val="24"/>
        </w:rPr>
        <w:t xml:space="preserve"> </w:t>
      </w:r>
      <w:r w:rsidRPr="00C96BC9">
        <w:rPr>
          <w:rFonts w:ascii="Arial" w:hAnsi="Arial" w:cs="Arial"/>
          <w:sz w:val="24"/>
          <w:szCs w:val="24"/>
        </w:rPr>
        <w:t xml:space="preserve">a </w:t>
      </w:r>
      <w:r w:rsidR="003F1137" w:rsidRPr="00C96BC9">
        <w:rPr>
          <w:rFonts w:ascii="Arial" w:hAnsi="Arial" w:cs="Arial"/>
          <w:sz w:val="24"/>
          <w:szCs w:val="24"/>
        </w:rPr>
        <w:t>cardiac arrest.</w:t>
      </w:r>
      <w:r w:rsidR="0082262C" w:rsidRPr="00C96BC9">
        <w:rPr>
          <w:rFonts w:ascii="Arial" w:hAnsi="Arial" w:cs="Arial"/>
          <w:color w:val="C00000"/>
          <w:sz w:val="24"/>
          <w:szCs w:val="24"/>
        </w:rPr>
        <w:t xml:space="preserve"> </w:t>
      </w:r>
      <w:r w:rsidRPr="00C96BC9">
        <w:rPr>
          <w:rFonts w:ascii="Arial" w:hAnsi="Arial" w:cs="Arial"/>
          <w:sz w:val="24"/>
          <w:szCs w:val="24"/>
        </w:rPr>
        <w:t>The family agreed to discuss the setting up of a</w:t>
      </w:r>
      <w:r w:rsidR="0082262C" w:rsidRPr="00C96BC9">
        <w:rPr>
          <w:rFonts w:ascii="Arial" w:hAnsi="Arial" w:cs="Arial"/>
          <w:sz w:val="24"/>
          <w:szCs w:val="24"/>
        </w:rPr>
        <w:t xml:space="preserve"> DNAR</w:t>
      </w:r>
      <w:r w:rsidR="00601499" w:rsidRPr="00C96BC9">
        <w:rPr>
          <w:rFonts w:ascii="Arial" w:hAnsi="Arial" w:cs="Arial"/>
          <w:sz w:val="24"/>
          <w:szCs w:val="24"/>
        </w:rPr>
        <w:t xml:space="preserve"> notice</w:t>
      </w:r>
      <w:r w:rsidRPr="00C96BC9">
        <w:rPr>
          <w:rFonts w:ascii="Arial" w:hAnsi="Arial" w:cs="Arial"/>
          <w:sz w:val="24"/>
          <w:szCs w:val="24"/>
        </w:rPr>
        <w:t xml:space="preserve"> with the GP</w:t>
      </w:r>
      <w:r w:rsidR="00BA1395" w:rsidRPr="00C96BC9">
        <w:rPr>
          <w:rFonts w:ascii="Arial" w:hAnsi="Arial" w:cs="Arial"/>
          <w:sz w:val="24"/>
          <w:szCs w:val="24"/>
        </w:rPr>
        <w:t xml:space="preserve">. </w:t>
      </w:r>
      <w:r w:rsidRPr="00C96BC9">
        <w:rPr>
          <w:rFonts w:ascii="Arial" w:hAnsi="Arial" w:cs="Arial"/>
          <w:sz w:val="24"/>
          <w:szCs w:val="24"/>
        </w:rPr>
        <w:t>The patient’s g</w:t>
      </w:r>
      <w:r w:rsidR="00BA1395" w:rsidRPr="00C96BC9">
        <w:rPr>
          <w:rFonts w:ascii="Arial" w:hAnsi="Arial" w:cs="Arial"/>
          <w:sz w:val="24"/>
          <w:szCs w:val="24"/>
        </w:rPr>
        <w:t>randson</w:t>
      </w:r>
      <w:r w:rsidRPr="00C96BC9">
        <w:rPr>
          <w:rFonts w:ascii="Arial" w:hAnsi="Arial" w:cs="Arial"/>
          <w:sz w:val="24"/>
          <w:szCs w:val="24"/>
        </w:rPr>
        <w:t xml:space="preserve"> was</w:t>
      </w:r>
      <w:r w:rsidR="00BA1395" w:rsidRPr="00C96BC9">
        <w:rPr>
          <w:rFonts w:ascii="Arial" w:hAnsi="Arial" w:cs="Arial"/>
          <w:sz w:val="24"/>
          <w:szCs w:val="24"/>
        </w:rPr>
        <w:t xml:space="preserve"> anxious that all grandchildren </w:t>
      </w:r>
      <w:r w:rsidR="00601499" w:rsidRPr="00C96BC9">
        <w:rPr>
          <w:rFonts w:ascii="Arial" w:hAnsi="Arial" w:cs="Arial"/>
          <w:sz w:val="24"/>
          <w:szCs w:val="24"/>
        </w:rPr>
        <w:t>were</w:t>
      </w:r>
      <w:r w:rsidR="00BA1395" w:rsidRPr="00C96BC9">
        <w:rPr>
          <w:rFonts w:ascii="Arial" w:hAnsi="Arial" w:cs="Arial"/>
          <w:sz w:val="24"/>
          <w:szCs w:val="24"/>
        </w:rPr>
        <w:t xml:space="preserve"> involved in</w:t>
      </w:r>
      <w:r w:rsidR="009C717C">
        <w:rPr>
          <w:rFonts w:ascii="Arial" w:hAnsi="Arial" w:cs="Arial"/>
          <w:sz w:val="24"/>
          <w:szCs w:val="24"/>
        </w:rPr>
        <w:t xml:space="preserve"> a</w:t>
      </w:r>
      <w:r w:rsidR="00BA1395" w:rsidRPr="00C96BC9">
        <w:rPr>
          <w:rFonts w:ascii="Arial" w:hAnsi="Arial" w:cs="Arial"/>
          <w:sz w:val="24"/>
          <w:szCs w:val="24"/>
        </w:rPr>
        <w:t xml:space="preserve"> DN</w:t>
      </w:r>
      <w:r w:rsidR="00DC04AE" w:rsidRPr="00C96BC9">
        <w:rPr>
          <w:rFonts w:ascii="Arial" w:hAnsi="Arial" w:cs="Arial"/>
          <w:sz w:val="24"/>
          <w:szCs w:val="24"/>
        </w:rPr>
        <w:t>A</w:t>
      </w:r>
      <w:r w:rsidR="00BA1395" w:rsidRPr="00C96BC9">
        <w:rPr>
          <w:rFonts w:ascii="Arial" w:hAnsi="Arial" w:cs="Arial"/>
          <w:sz w:val="24"/>
          <w:szCs w:val="24"/>
        </w:rPr>
        <w:t xml:space="preserve">R decision. </w:t>
      </w:r>
    </w:p>
    <w:p w14:paraId="55CF6CBE" w14:textId="1302D01C" w:rsidR="00B841E1" w:rsidRPr="00C96BC9" w:rsidRDefault="00B841E1" w:rsidP="000212D5">
      <w:pPr>
        <w:pStyle w:val="NoSpacing"/>
        <w:spacing w:line="276" w:lineRule="auto"/>
        <w:rPr>
          <w:rFonts w:ascii="Arial" w:hAnsi="Arial" w:cs="Arial"/>
          <w:b/>
          <w:bCs/>
          <w:sz w:val="24"/>
          <w:szCs w:val="24"/>
        </w:rPr>
      </w:pPr>
    </w:p>
    <w:p w14:paraId="481A5D46" w14:textId="711EFD9F" w:rsidR="00F878F6" w:rsidRPr="00C96BC9" w:rsidRDefault="6846FAF7" w:rsidP="000212D5">
      <w:pPr>
        <w:pStyle w:val="NoSpacing"/>
        <w:spacing w:line="276" w:lineRule="auto"/>
        <w:rPr>
          <w:rFonts w:ascii="Arial" w:hAnsi="Arial" w:cs="Arial"/>
          <w:sz w:val="24"/>
          <w:szCs w:val="24"/>
        </w:rPr>
      </w:pPr>
      <w:r w:rsidRPr="00C96BC9">
        <w:rPr>
          <w:rFonts w:ascii="Arial" w:hAnsi="Arial" w:cs="Arial"/>
          <w:b/>
          <w:bCs/>
          <w:sz w:val="24"/>
          <w:szCs w:val="24"/>
        </w:rPr>
        <w:t>Conclusion</w:t>
      </w:r>
      <w:r w:rsidRPr="00C96BC9">
        <w:rPr>
          <w:rFonts w:ascii="Arial" w:hAnsi="Arial" w:cs="Arial"/>
          <w:sz w:val="24"/>
          <w:szCs w:val="24"/>
        </w:rPr>
        <w:t xml:space="preserve"> –There was no evidence of a stroke, and the team suspected a possible chest infection and UTI, but the pragmatic view was to treat the symptoms of UTI and to avoid an excess of medication that might lead to unpleasant side effects. </w:t>
      </w:r>
    </w:p>
    <w:p w14:paraId="2D380306" w14:textId="77777777" w:rsidR="00B841E1" w:rsidRPr="00C96BC9" w:rsidRDefault="00B841E1" w:rsidP="000212D5">
      <w:pPr>
        <w:pStyle w:val="NoSpacing"/>
        <w:spacing w:line="276" w:lineRule="auto"/>
        <w:rPr>
          <w:rFonts w:ascii="Arial" w:hAnsi="Arial" w:cs="Arial"/>
          <w:sz w:val="24"/>
          <w:szCs w:val="24"/>
        </w:rPr>
      </w:pPr>
    </w:p>
    <w:p w14:paraId="3049C1C2" w14:textId="390944D8" w:rsidR="00601499" w:rsidRPr="00C96BC9" w:rsidRDefault="003D65E7" w:rsidP="000212D5">
      <w:pPr>
        <w:pStyle w:val="NoSpacing"/>
        <w:spacing w:line="276" w:lineRule="auto"/>
        <w:rPr>
          <w:rFonts w:ascii="Arial" w:hAnsi="Arial" w:cs="Arial"/>
          <w:sz w:val="24"/>
          <w:szCs w:val="24"/>
        </w:rPr>
      </w:pPr>
      <w:r w:rsidRPr="00C96BC9">
        <w:rPr>
          <w:rFonts w:ascii="Arial" w:hAnsi="Arial" w:cs="Arial"/>
          <w:sz w:val="24"/>
          <w:szCs w:val="24"/>
        </w:rPr>
        <w:t>The</w:t>
      </w:r>
      <w:r w:rsidR="00F878F6" w:rsidRPr="00C96BC9">
        <w:rPr>
          <w:rFonts w:ascii="Arial" w:hAnsi="Arial" w:cs="Arial"/>
          <w:sz w:val="24"/>
          <w:szCs w:val="24"/>
        </w:rPr>
        <w:t xml:space="preserve"> patient was on</w:t>
      </w:r>
      <w:r w:rsidR="00FF6F1A" w:rsidRPr="00C96BC9">
        <w:rPr>
          <w:rFonts w:ascii="Arial" w:hAnsi="Arial" w:cs="Arial"/>
          <w:sz w:val="24"/>
          <w:szCs w:val="24"/>
        </w:rPr>
        <w:t xml:space="preserve"> many medications</w:t>
      </w:r>
      <w:r w:rsidR="00F878F6" w:rsidRPr="00C96BC9">
        <w:rPr>
          <w:rFonts w:ascii="Arial" w:hAnsi="Arial" w:cs="Arial"/>
          <w:sz w:val="24"/>
          <w:szCs w:val="24"/>
        </w:rPr>
        <w:t xml:space="preserve">. Dr Green felt that </w:t>
      </w:r>
      <w:r w:rsidR="007C6FA2" w:rsidRPr="00C96BC9">
        <w:rPr>
          <w:rFonts w:ascii="Arial" w:hAnsi="Arial" w:cs="Arial"/>
          <w:sz w:val="24"/>
          <w:szCs w:val="24"/>
        </w:rPr>
        <w:t>a</w:t>
      </w:r>
      <w:r w:rsidR="00F878F6" w:rsidRPr="00C96BC9">
        <w:rPr>
          <w:rFonts w:ascii="Arial" w:hAnsi="Arial" w:cs="Arial"/>
          <w:sz w:val="24"/>
          <w:szCs w:val="24"/>
        </w:rPr>
        <w:t xml:space="preserve"> medication</w:t>
      </w:r>
      <w:r w:rsidR="00FF6F1A" w:rsidRPr="00C96BC9">
        <w:rPr>
          <w:rFonts w:ascii="Arial" w:hAnsi="Arial" w:cs="Arial"/>
          <w:sz w:val="24"/>
          <w:szCs w:val="24"/>
        </w:rPr>
        <w:t xml:space="preserve"> review </w:t>
      </w:r>
      <w:r w:rsidR="00F878F6" w:rsidRPr="00C96BC9">
        <w:rPr>
          <w:rFonts w:ascii="Arial" w:hAnsi="Arial" w:cs="Arial"/>
          <w:sz w:val="24"/>
          <w:szCs w:val="24"/>
        </w:rPr>
        <w:t xml:space="preserve">was </w:t>
      </w:r>
      <w:r w:rsidR="00FF6F1A" w:rsidRPr="00C96BC9">
        <w:rPr>
          <w:rFonts w:ascii="Arial" w:hAnsi="Arial" w:cs="Arial"/>
          <w:sz w:val="24"/>
          <w:szCs w:val="24"/>
        </w:rPr>
        <w:t>needed and</w:t>
      </w:r>
      <w:r w:rsidR="00F878F6" w:rsidRPr="00C96BC9">
        <w:rPr>
          <w:rFonts w:ascii="Arial" w:hAnsi="Arial" w:cs="Arial"/>
          <w:sz w:val="24"/>
          <w:szCs w:val="24"/>
        </w:rPr>
        <w:t xml:space="preserve"> that </w:t>
      </w:r>
      <w:r w:rsidRPr="00C96BC9">
        <w:rPr>
          <w:rFonts w:ascii="Arial" w:hAnsi="Arial" w:cs="Arial"/>
          <w:sz w:val="24"/>
          <w:szCs w:val="24"/>
        </w:rPr>
        <w:t>it</w:t>
      </w:r>
      <w:r w:rsidR="00F878F6" w:rsidRPr="00C96BC9">
        <w:rPr>
          <w:rFonts w:ascii="Arial" w:hAnsi="Arial" w:cs="Arial"/>
          <w:sz w:val="24"/>
          <w:szCs w:val="24"/>
        </w:rPr>
        <w:t xml:space="preserve"> was</w:t>
      </w:r>
      <w:r w:rsidR="00FF6F1A" w:rsidRPr="00C96BC9">
        <w:rPr>
          <w:rFonts w:ascii="Arial" w:hAnsi="Arial" w:cs="Arial"/>
          <w:sz w:val="24"/>
          <w:szCs w:val="24"/>
        </w:rPr>
        <w:t xml:space="preserve"> wise to reduce</w:t>
      </w:r>
      <w:r w:rsidR="00601499" w:rsidRPr="00C96BC9">
        <w:rPr>
          <w:rFonts w:ascii="Arial" w:hAnsi="Arial" w:cs="Arial"/>
          <w:sz w:val="24"/>
          <w:szCs w:val="24"/>
        </w:rPr>
        <w:t xml:space="preserve"> the impact</w:t>
      </w:r>
      <w:r w:rsidR="00FF6F1A" w:rsidRPr="00C96BC9">
        <w:rPr>
          <w:rFonts w:ascii="Arial" w:hAnsi="Arial" w:cs="Arial"/>
          <w:sz w:val="24"/>
          <w:szCs w:val="24"/>
        </w:rPr>
        <w:t xml:space="preserve"> </w:t>
      </w:r>
      <w:r w:rsidR="009C717C">
        <w:rPr>
          <w:rFonts w:ascii="Arial" w:hAnsi="Arial" w:cs="Arial"/>
          <w:sz w:val="24"/>
          <w:szCs w:val="24"/>
        </w:rPr>
        <w:t xml:space="preserve">of </w:t>
      </w:r>
      <w:r w:rsidR="00FF6F1A" w:rsidRPr="00C96BC9">
        <w:rPr>
          <w:rFonts w:ascii="Arial" w:hAnsi="Arial" w:cs="Arial"/>
          <w:sz w:val="24"/>
          <w:szCs w:val="24"/>
        </w:rPr>
        <w:t>unnecessary medication</w:t>
      </w:r>
      <w:r w:rsidR="00601499" w:rsidRPr="00C96BC9">
        <w:rPr>
          <w:rFonts w:ascii="Arial" w:hAnsi="Arial" w:cs="Arial"/>
          <w:sz w:val="24"/>
          <w:szCs w:val="24"/>
        </w:rPr>
        <w:t>s</w:t>
      </w:r>
      <w:r w:rsidR="00FF6F1A" w:rsidRPr="00C96BC9">
        <w:rPr>
          <w:rFonts w:ascii="Arial" w:hAnsi="Arial" w:cs="Arial"/>
          <w:sz w:val="24"/>
          <w:szCs w:val="24"/>
        </w:rPr>
        <w:t>.</w:t>
      </w:r>
      <w:r w:rsidR="00F878F6" w:rsidRPr="00C96BC9">
        <w:rPr>
          <w:rFonts w:ascii="Arial" w:hAnsi="Arial" w:cs="Arial"/>
          <w:sz w:val="24"/>
          <w:szCs w:val="24"/>
        </w:rPr>
        <w:t xml:space="preserve"> </w:t>
      </w:r>
      <w:r w:rsidR="009C717C">
        <w:rPr>
          <w:rFonts w:ascii="Arial" w:hAnsi="Arial" w:cs="Arial"/>
          <w:sz w:val="24"/>
          <w:szCs w:val="24"/>
        </w:rPr>
        <w:t xml:space="preserve">      </w:t>
      </w:r>
      <w:r w:rsidR="00F878F6" w:rsidRPr="00C96BC9">
        <w:rPr>
          <w:rFonts w:ascii="Arial" w:hAnsi="Arial" w:cs="Arial"/>
          <w:sz w:val="24"/>
          <w:szCs w:val="24"/>
        </w:rPr>
        <w:t xml:space="preserve">Dr Green asked if </w:t>
      </w:r>
      <w:r w:rsidR="009C717C">
        <w:rPr>
          <w:rFonts w:ascii="Arial" w:hAnsi="Arial" w:cs="Arial"/>
          <w:sz w:val="24"/>
          <w:szCs w:val="24"/>
        </w:rPr>
        <w:t xml:space="preserve">the </w:t>
      </w:r>
      <w:r w:rsidR="00F878F6" w:rsidRPr="00C96BC9">
        <w:rPr>
          <w:rFonts w:ascii="Arial" w:hAnsi="Arial" w:cs="Arial"/>
          <w:sz w:val="24"/>
          <w:szCs w:val="24"/>
        </w:rPr>
        <w:t xml:space="preserve">family had any questions – </w:t>
      </w:r>
    </w:p>
    <w:p w14:paraId="6F3F7664" w14:textId="4BB52F2E" w:rsidR="007C6FA2" w:rsidRPr="00C96BC9" w:rsidRDefault="00601499" w:rsidP="000212D5">
      <w:pPr>
        <w:pStyle w:val="NoSpacing"/>
        <w:spacing w:line="276" w:lineRule="auto"/>
        <w:rPr>
          <w:rFonts w:ascii="Arial" w:hAnsi="Arial" w:cs="Arial"/>
          <w:sz w:val="24"/>
          <w:szCs w:val="24"/>
        </w:rPr>
      </w:pPr>
      <w:r w:rsidRPr="00C96BC9">
        <w:rPr>
          <w:rFonts w:ascii="Arial" w:hAnsi="Arial" w:cs="Arial"/>
          <w:sz w:val="24"/>
          <w:szCs w:val="24"/>
        </w:rPr>
        <w:t xml:space="preserve">Q: </w:t>
      </w:r>
      <w:r w:rsidR="00F878F6" w:rsidRPr="00C96BC9">
        <w:rPr>
          <w:rFonts w:ascii="Arial" w:hAnsi="Arial" w:cs="Arial"/>
          <w:sz w:val="24"/>
          <w:szCs w:val="24"/>
        </w:rPr>
        <w:t xml:space="preserve">“For how many days should we use antibiotics”. </w:t>
      </w:r>
    </w:p>
    <w:p w14:paraId="23C901AA" w14:textId="77777777" w:rsidR="00943BEC" w:rsidRPr="00C96BC9" w:rsidRDefault="00F878F6" w:rsidP="000212D5">
      <w:pPr>
        <w:pStyle w:val="NoSpacing"/>
        <w:spacing w:line="276" w:lineRule="auto"/>
        <w:rPr>
          <w:rFonts w:ascii="Arial" w:hAnsi="Arial" w:cs="Arial"/>
          <w:sz w:val="24"/>
          <w:szCs w:val="24"/>
        </w:rPr>
      </w:pPr>
      <w:r w:rsidRPr="00C96BC9">
        <w:rPr>
          <w:rFonts w:ascii="Arial" w:hAnsi="Arial" w:cs="Arial"/>
          <w:sz w:val="24"/>
          <w:szCs w:val="24"/>
        </w:rPr>
        <w:t xml:space="preserve">A: </w:t>
      </w:r>
      <w:r w:rsidR="00943BEC" w:rsidRPr="00C96BC9">
        <w:rPr>
          <w:rFonts w:ascii="Arial" w:hAnsi="Arial" w:cs="Arial"/>
          <w:sz w:val="24"/>
          <w:szCs w:val="24"/>
        </w:rPr>
        <w:t>“</w:t>
      </w:r>
      <w:r w:rsidRPr="00C96BC9">
        <w:rPr>
          <w:rFonts w:ascii="Arial" w:hAnsi="Arial" w:cs="Arial"/>
          <w:sz w:val="24"/>
          <w:szCs w:val="24"/>
        </w:rPr>
        <w:t>7 days, but 4 days if symptoms go</w:t>
      </w:r>
      <w:r w:rsidR="00943BEC" w:rsidRPr="00C96BC9">
        <w:rPr>
          <w:rFonts w:ascii="Arial" w:hAnsi="Arial" w:cs="Arial"/>
          <w:sz w:val="24"/>
          <w:szCs w:val="24"/>
        </w:rPr>
        <w:t>”</w:t>
      </w:r>
      <w:r w:rsidRPr="00C96BC9">
        <w:rPr>
          <w:rFonts w:ascii="Arial" w:hAnsi="Arial" w:cs="Arial"/>
          <w:sz w:val="24"/>
          <w:szCs w:val="24"/>
        </w:rPr>
        <w:t xml:space="preserve">. </w:t>
      </w:r>
    </w:p>
    <w:p w14:paraId="0D2DBA6B" w14:textId="77777777" w:rsidR="009C717C" w:rsidRDefault="009C717C" w:rsidP="000212D5">
      <w:pPr>
        <w:pStyle w:val="NoSpacing"/>
        <w:spacing w:line="276" w:lineRule="auto"/>
        <w:rPr>
          <w:rFonts w:ascii="Arial" w:hAnsi="Arial" w:cs="Arial"/>
          <w:sz w:val="24"/>
          <w:szCs w:val="24"/>
        </w:rPr>
      </w:pPr>
    </w:p>
    <w:p w14:paraId="345C8CA8" w14:textId="33A2F214" w:rsidR="00F878F6" w:rsidRPr="00C96BC9" w:rsidRDefault="00F878F6" w:rsidP="000212D5">
      <w:pPr>
        <w:pStyle w:val="NoSpacing"/>
        <w:spacing w:line="276" w:lineRule="auto"/>
        <w:rPr>
          <w:rFonts w:ascii="Arial" w:hAnsi="Arial" w:cs="Arial"/>
          <w:sz w:val="24"/>
          <w:szCs w:val="24"/>
        </w:rPr>
      </w:pPr>
      <w:r w:rsidRPr="00C96BC9">
        <w:rPr>
          <w:rFonts w:ascii="Arial" w:hAnsi="Arial" w:cs="Arial"/>
          <w:sz w:val="24"/>
          <w:szCs w:val="24"/>
        </w:rPr>
        <w:t xml:space="preserve">Dr Green spoke to patient’s GP after meeting </w:t>
      </w:r>
      <w:r w:rsidR="00B841E1" w:rsidRPr="00C96BC9">
        <w:rPr>
          <w:rFonts w:ascii="Arial" w:hAnsi="Arial" w:cs="Arial"/>
          <w:sz w:val="24"/>
          <w:szCs w:val="24"/>
        </w:rPr>
        <w:t xml:space="preserve">the </w:t>
      </w:r>
      <w:r w:rsidRPr="00C96BC9">
        <w:rPr>
          <w:rFonts w:ascii="Arial" w:hAnsi="Arial" w:cs="Arial"/>
          <w:sz w:val="24"/>
          <w:szCs w:val="24"/>
        </w:rPr>
        <w:t>patient to provide a briefing on the outcome of the Para</w:t>
      </w:r>
      <w:r w:rsidR="00B841E1" w:rsidRPr="00C96BC9">
        <w:rPr>
          <w:rFonts w:ascii="Arial" w:hAnsi="Arial" w:cs="Arial"/>
          <w:sz w:val="24"/>
          <w:szCs w:val="24"/>
        </w:rPr>
        <w:t>D</w:t>
      </w:r>
      <w:r w:rsidRPr="00C96BC9">
        <w:rPr>
          <w:rFonts w:ascii="Arial" w:hAnsi="Arial" w:cs="Arial"/>
          <w:sz w:val="24"/>
          <w:szCs w:val="24"/>
        </w:rPr>
        <w:t xml:space="preserve">oc visit. </w:t>
      </w:r>
    </w:p>
    <w:p w14:paraId="7D6121F0" w14:textId="5D8CE453" w:rsidR="00F878F6" w:rsidRPr="00C96BC9" w:rsidRDefault="00F878F6" w:rsidP="000212D5">
      <w:pPr>
        <w:pStyle w:val="NoSpacing"/>
        <w:spacing w:line="276" w:lineRule="auto"/>
        <w:rPr>
          <w:rFonts w:ascii="Arial" w:hAnsi="Arial" w:cs="Arial"/>
          <w:sz w:val="24"/>
          <w:szCs w:val="24"/>
        </w:rPr>
      </w:pPr>
    </w:p>
    <w:p w14:paraId="62DD4714" w14:textId="05A665DC" w:rsidR="00F878F6" w:rsidRPr="00C96BC9" w:rsidRDefault="00302DF7" w:rsidP="000212D5">
      <w:pPr>
        <w:pStyle w:val="NoSpacing"/>
        <w:spacing w:line="276" w:lineRule="auto"/>
        <w:rPr>
          <w:rFonts w:ascii="Arial" w:hAnsi="Arial" w:cs="Arial"/>
          <w:sz w:val="24"/>
          <w:szCs w:val="24"/>
        </w:rPr>
      </w:pPr>
      <w:r w:rsidRPr="00C96BC9">
        <w:rPr>
          <w:rFonts w:ascii="Arial" w:hAnsi="Arial" w:cs="Arial"/>
          <w:sz w:val="24"/>
          <w:szCs w:val="24"/>
        </w:rPr>
        <w:t>I was deeply moved by the families display of love</w:t>
      </w:r>
      <w:r w:rsidR="00F878F6" w:rsidRPr="00C96BC9">
        <w:rPr>
          <w:rFonts w:ascii="Arial" w:hAnsi="Arial" w:cs="Arial"/>
          <w:sz w:val="24"/>
          <w:szCs w:val="24"/>
        </w:rPr>
        <w:t xml:space="preserve"> for the patient and</w:t>
      </w:r>
      <w:r w:rsidR="00B841E1" w:rsidRPr="00C96BC9">
        <w:rPr>
          <w:rFonts w:ascii="Arial" w:hAnsi="Arial" w:cs="Arial"/>
          <w:sz w:val="24"/>
          <w:szCs w:val="24"/>
        </w:rPr>
        <w:t xml:space="preserve"> for</w:t>
      </w:r>
      <w:r w:rsidR="00F878F6" w:rsidRPr="00C96BC9">
        <w:rPr>
          <w:rFonts w:ascii="Arial" w:hAnsi="Arial" w:cs="Arial"/>
          <w:sz w:val="24"/>
          <w:szCs w:val="24"/>
        </w:rPr>
        <w:t xml:space="preserve"> each other. </w:t>
      </w:r>
    </w:p>
    <w:p w14:paraId="3039081E" w14:textId="77777777" w:rsidR="00601499" w:rsidRPr="00C96BC9" w:rsidRDefault="00601499" w:rsidP="000212D5">
      <w:pPr>
        <w:spacing w:line="276" w:lineRule="auto"/>
        <w:rPr>
          <w:rFonts w:ascii="Arial" w:hAnsi="Arial" w:cs="Arial"/>
          <w:b/>
          <w:bCs/>
          <w:sz w:val="24"/>
          <w:szCs w:val="24"/>
        </w:rPr>
      </w:pPr>
    </w:p>
    <w:p w14:paraId="64640A1D" w14:textId="77777777" w:rsidR="00472A3D" w:rsidRDefault="00472A3D" w:rsidP="000212D5">
      <w:pPr>
        <w:spacing w:line="276" w:lineRule="auto"/>
        <w:rPr>
          <w:rFonts w:ascii="Arial" w:hAnsi="Arial" w:cs="Arial"/>
          <w:b/>
          <w:bCs/>
          <w:sz w:val="24"/>
          <w:szCs w:val="24"/>
        </w:rPr>
      </w:pPr>
    </w:p>
    <w:p w14:paraId="238303BA" w14:textId="77777777" w:rsidR="00472A3D" w:rsidRDefault="00472A3D" w:rsidP="000212D5">
      <w:pPr>
        <w:spacing w:line="276" w:lineRule="auto"/>
        <w:rPr>
          <w:rFonts w:ascii="Arial" w:hAnsi="Arial" w:cs="Arial"/>
          <w:b/>
          <w:bCs/>
          <w:sz w:val="24"/>
          <w:szCs w:val="24"/>
        </w:rPr>
      </w:pPr>
    </w:p>
    <w:p w14:paraId="5AB1B1FD" w14:textId="77777777" w:rsidR="00472A3D" w:rsidRDefault="00472A3D" w:rsidP="000212D5">
      <w:pPr>
        <w:spacing w:line="276" w:lineRule="auto"/>
        <w:rPr>
          <w:rFonts w:ascii="Arial" w:hAnsi="Arial" w:cs="Arial"/>
          <w:b/>
          <w:bCs/>
          <w:sz w:val="24"/>
          <w:szCs w:val="24"/>
        </w:rPr>
      </w:pPr>
    </w:p>
    <w:p w14:paraId="1BA137EC" w14:textId="7432C4B8" w:rsidR="002070AB" w:rsidRPr="00C96BC9" w:rsidRDefault="002070AB" w:rsidP="000212D5">
      <w:pPr>
        <w:spacing w:line="276" w:lineRule="auto"/>
        <w:rPr>
          <w:rFonts w:ascii="Arial" w:hAnsi="Arial" w:cs="Arial"/>
          <w:b/>
          <w:bCs/>
          <w:sz w:val="24"/>
          <w:szCs w:val="24"/>
        </w:rPr>
      </w:pPr>
      <w:r w:rsidRPr="00C96BC9">
        <w:rPr>
          <w:rFonts w:ascii="Arial" w:hAnsi="Arial" w:cs="Arial"/>
          <w:b/>
          <w:bCs/>
          <w:sz w:val="24"/>
          <w:szCs w:val="24"/>
        </w:rPr>
        <w:t>Patient Two</w:t>
      </w:r>
      <w:r w:rsidR="00B841E1" w:rsidRPr="00C96BC9">
        <w:rPr>
          <w:rFonts w:ascii="Arial" w:hAnsi="Arial" w:cs="Arial"/>
          <w:b/>
          <w:bCs/>
          <w:sz w:val="24"/>
          <w:szCs w:val="24"/>
        </w:rPr>
        <w:t xml:space="preserve"> -</w:t>
      </w:r>
    </w:p>
    <w:p w14:paraId="41DEB209" w14:textId="280096D0" w:rsidR="0019240E" w:rsidRPr="00C96BC9" w:rsidRDefault="002070AB" w:rsidP="000212D5">
      <w:pPr>
        <w:spacing w:line="276" w:lineRule="auto"/>
        <w:rPr>
          <w:rFonts w:ascii="Arial" w:hAnsi="Arial" w:cs="Arial"/>
          <w:sz w:val="24"/>
          <w:szCs w:val="24"/>
        </w:rPr>
      </w:pPr>
      <w:r w:rsidRPr="00C96BC9">
        <w:rPr>
          <w:rFonts w:ascii="Arial" w:hAnsi="Arial" w:cs="Arial"/>
          <w:sz w:val="24"/>
          <w:szCs w:val="24"/>
        </w:rPr>
        <w:t>Prior discussion</w:t>
      </w:r>
      <w:r w:rsidR="0019240E" w:rsidRPr="00C96BC9">
        <w:rPr>
          <w:rFonts w:ascii="Arial" w:hAnsi="Arial" w:cs="Arial"/>
          <w:sz w:val="24"/>
          <w:szCs w:val="24"/>
        </w:rPr>
        <w:t xml:space="preserve"> with Para</w:t>
      </w:r>
      <w:r w:rsidR="00B841E1" w:rsidRPr="00C96BC9">
        <w:rPr>
          <w:rFonts w:ascii="Arial" w:hAnsi="Arial" w:cs="Arial"/>
          <w:sz w:val="24"/>
          <w:szCs w:val="24"/>
        </w:rPr>
        <w:t>D</w:t>
      </w:r>
      <w:r w:rsidR="0019240E" w:rsidRPr="00C96BC9">
        <w:rPr>
          <w:rFonts w:ascii="Arial" w:hAnsi="Arial" w:cs="Arial"/>
          <w:sz w:val="24"/>
          <w:szCs w:val="24"/>
        </w:rPr>
        <w:t>oc team.</w:t>
      </w:r>
    </w:p>
    <w:p w14:paraId="442EDDF0" w14:textId="6E062D85" w:rsidR="009C717C" w:rsidRDefault="0019240E" w:rsidP="000212D5">
      <w:pPr>
        <w:spacing w:line="276" w:lineRule="auto"/>
        <w:rPr>
          <w:rFonts w:ascii="Arial" w:hAnsi="Arial" w:cs="Arial"/>
          <w:sz w:val="24"/>
          <w:szCs w:val="24"/>
        </w:rPr>
      </w:pPr>
      <w:r w:rsidRPr="00C96BC9">
        <w:rPr>
          <w:rFonts w:ascii="Arial" w:hAnsi="Arial" w:cs="Arial"/>
          <w:sz w:val="24"/>
          <w:szCs w:val="24"/>
        </w:rPr>
        <w:t>A p</w:t>
      </w:r>
      <w:r w:rsidR="002070AB" w:rsidRPr="00C96BC9">
        <w:rPr>
          <w:rFonts w:ascii="Arial" w:hAnsi="Arial" w:cs="Arial"/>
          <w:sz w:val="24"/>
          <w:szCs w:val="24"/>
        </w:rPr>
        <w:t>hone call</w:t>
      </w:r>
      <w:r w:rsidRPr="00C96BC9">
        <w:rPr>
          <w:rFonts w:ascii="Arial" w:hAnsi="Arial" w:cs="Arial"/>
          <w:sz w:val="24"/>
          <w:szCs w:val="24"/>
        </w:rPr>
        <w:t xml:space="preserve"> was received </w:t>
      </w:r>
      <w:r w:rsidR="002070AB" w:rsidRPr="00C96BC9">
        <w:rPr>
          <w:rFonts w:ascii="Arial" w:hAnsi="Arial" w:cs="Arial"/>
          <w:sz w:val="24"/>
          <w:szCs w:val="24"/>
        </w:rPr>
        <w:t xml:space="preserve">from </w:t>
      </w:r>
      <w:r w:rsidRPr="00C96BC9">
        <w:rPr>
          <w:rFonts w:ascii="Arial" w:hAnsi="Arial" w:cs="Arial"/>
          <w:sz w:val="24"/>
          <w:szCs w:val="24"/>
        </w:rPr>
        <w:t xml:space="preserve">a </w:t>
      </w:r>
      <w:r w:rsidR="002070AB" w:rsidRPr="00C96BC9">
        <w:rPr>
          <w:rFonts w:ascii="Arial" w:hAnsi="Arial" w:cs="Arial"/>
          <w:sz w:val="24"/>
          <w:szCs w:val="24"/>
        </w:rPr>
        <w:t>social worker re</w:t>
      </w:r>
      <w:r w:rsidRPr="00C96BC9">
        <w:rPr>
          <w:rFonts w:ascii="Arial" w:hAnsi="Arial" w:cs="Arial"/>
          <w:sz w:val="24"/>
          <w:szCs w:val="24"/>
        </w:rPr>
        <w:t>garding a</w:t>
      </w:r>
      <w:r w:rsidR="002070AB" w:rsidRPr="00C96BC9">
        <w:rPr>
          <w:rFonts w:ascii="Arial" w:hAnsi="Arial" w:cs="Arial"/>
          <w:sz w:val="24"/>
          <w:szCs w:val="24"/>
        </w:rPr>
        <w:t xml:space="preserve"> </w:t>
      </w:r>
      <w:r w:rsidR="00981DAF" w:rsidRPr="00C96BC9">
        <w:rPr>
          <w:rFonts w:ascii="Arial" w:hAnsi="Arial" w:cs="Arial"/>
          <w:sz w:val="24"/>
          <w:szCs w:val="24"/>
        </w:rPr>
        <w:t>91-year-old</w:t>
      </w:r>
      <w:r w:rsidR="002070AB" w:rsidRPr="00C96BC9">
        <w:rPr>
          <w:rFonts w:ascii="Arial" w:hAnsi="Arial" w:cs="Arial"/>
          <w:sz w:val="24"/>
          <w:szCs w:val="24"/>
        </w:rPr>
        <w:t xml:space="preserve"> man</w:t>
      </w:r>
      <w:r w:rsidRPr="00C96BC9">
        <w:rPr>
          <w:rFonts w:ascii="Arial" w:hAnsi="Arial" w:cs="Arial"/>
          <w:sz w:val="24"/>
          <w:szCs w:val="24"/>
        </w:rPr>
        <w:t xml:space="preserve"> with mobility problems</w:t>
      </w:r>
      <w:r w:rsidR="002070AB" w:rsidRPr="00C96BC9">
        <w:rPr>
          <w:rFonts w:ascii="Arial" w:hAnsi="Arial" w:cs="Arial"/>
          <w:sz w:val="24"/>
          <w:szCs w:val="24"/>
        </w:rPr>
        <w:t xml:space="preserve">. 111 </w:t>
      </w:r>
      <w:r w:rsidRPr="00C96BC9">
        <w:rPr>
          <w:rFonts w:ascii="Arial" w:hAnsi="Arial" w:cs="Arial"/>
          <w:sz w:val="24"/>
          <w:szCs w:val="24"/>
        </w:rPr>
        <w:t xml:space="preserve">had </w:t>
      </w:r>
      <w:r w:rsidR="002070AB" w:rsidRPr="00C96BC9">
        <w:rPr>
          <w:rFonts w:ascii="Arial" w:hAnsi="Arial" w:cs="Arial"/>
          <w:sz w:val="24"/>
          <w:szCs w:val="24"/>
        </w:rPr>
        <w:t>sent</w:t>
      </w:r>
      <w:r w:rsidRPr="00C96BC9">
        <w:rPr>
          <w:rFonts w:ascii="Arial" w:hAnsi="Arial" w:cs="Arial"/>
          <w:sz w:val="24"/>
          <w:szCs w:val="24"/>
        </w:rPr>
        <w:t xml:space="preserve"> an</w:t>
      </w:r>
      <w:r w:rsidR="002070AB" w:rsidRPr="00C96BC9">
        <w:rPr>
          <w:rFonts w:ascii="Arial" w:hAnsi="Arial" w:cs="Arial"/>
          <w:sz w:val="24"/>
          <w:szCs w:val="24"/>
        </w:rPr>
        <w:t xml:space="preserve"> ambulance earlier in day</w:t>
      </w:r>
      <w:r w:rsidR="00B841E1" w:rsidRPr="00C96BC9">
        <w:rPr>
          <w:rFonts w:ascii="Arial" w:hAnsi="Arial" w:cs="Arial"/>
          <w:sz w:val="24"/>
          <w:szCs w:val="24"/>
        </w:rPr>
        <w:t>,</w:t>
      </w:r>
      <w:r w:rsidR="002070AB" w:rsidRPr="00C96BC9">
        <w:rPr>
          <w:rFonts w:ascii="Arial" w:hAnsi="Arial" w:cs="Arial"/>
          <w:sz w:val="24"/>
          <w:szCs w:val="24"/>
        </w:rPr>
        <w:t xml:space="preserve"> but </w:t>
      </w:r>
      <w:r w:rsidRPr="00C96BC9">
        <w:rPr>
          <w:rFonts w:ascii="Arial" w:hAnsi="Arial" w:cs="Arial"/>
          <w:sz w:val="24"/>
          <w:szCs w:val="24"/>
        </w:rPr>
        <w:t>had</w:t>
      </w:r>
      <w:r w:rsidR="002070AB" w:rsidRPr="00C96BC9">
        <w:rPr>
          <w:rFonts w:ascii="Arial" w:hAnsi="Arial" w:cs="Arial"/>
          <w:sz w:val="24"/>
          <w:szCs w:val="24"/>
        </w:rPr>
        <w:t xml:space="preserve"> left without taking</w:t>
      </w:r>
      <w:r w:rsidRPr="00C96BC9">
        <w:rPr>
          <w:rFonts w:ascii="Arial" w:hAnsi="Arial" w:cs="Arial"/>
          <w:sz w:val="24"/>
          <w:szCs w:val="24"/>
        </w:rPr>
        <w:t xml:space="preserve"> the</w:t>
      </w:r>
      <w:r w:rsidR="002070AB" w:rsidRPr="00C96BC9">
        <w:rPr>
          <w:rFonts w:ascii="Arial" w:hAnsi="Arial" w:cs="Arial"/>
          <w:sz w:val="24"/>
          <w:szCs w:val="24"/>
        </w:rPr>
        <w:t xml:space="preserve"> patient to hospital. </w:t>
      </w:r>
      <w:r w:rsidRPr="00C96BC9">
        <w:rPr>
          <w:rFonts w:ascii="Arial" w:hAnsi="Arial" w:cs="Arial"/>
          <w:sz w:val="24"/>
          <w:szCs w:val="24"/>
        </w:rPr>
        <w:t xml:space="preserve">The patient’s daughter re-contacted 111 and </w:t>
      </w:r>
      <w:r w:rsidR="007C6FA2" w:rsidRPr="00C96BC9">
        <w:rPr>
          <w:rFonts w:ascii="Arial" w:hAnsi="Arial" w:cs="Arial"/>
          <w:sz w:val="24"/>
          <w:szCs w:val="24"/>
        </w:rPr>
        <w:t xml:space="preserve">a </w:t>
      </w:r>
      <w:r w:rsidRPr="00C96BC9">
        <w:rPr>
          <w:rFonts w:ascii="Arial" w:hAnsi="Arial" w:cs="Arial"/>
          <w:sz w:val="24"/>
          <w:szCs w:val="24"/>
        </w:rPr>
        <w:t xml:space="preserve">second ambulance was being sent. </w:t>
      </w:r>
      <w:r w:rsidR="007C6FA2" w:rsidRPr="00C96BC9">
        <w:rPr>
          <w:rFonts w:ascii="Arial" w:hAnsi="Arial" w:cs="Arial"/>
          <w:sz w:val="24"/>
          <w:szCs w:val="24"/>
        </w:rPr>
        <w:t>The patient</w:t>
      </w:r>
      <w:r w:rsidRPr="00C96BC9">
        <w:rPr>
          <w:rFonts w:ascii="Arial" w:hAnsi="Arial" w:cs="Arial"/>
          <w:sz w:val="24"/>
          <w:szCs w:val="24"/>
        </w:rPr>
        <w:t xml:space="preserve"> is normally quite mobile and the intention of all parties was to </w:t>
      </w:r>
      <w:r w:rsidR="002070AB" w:rsidRPr="00C96BC9">
        <w:rPr>
          <w:rFonts w:ascii="Arial" w:hAnsi="Arial" w:cs="Arial"/>
          <w:sz w:val="24"/>
          <w:szCs w:val="24"/>
        </w:rPr>
        <w:t xml:space="preserve">keep patient at home if possible. </w:t>
      </w:r>
      <w:r w:rsidR="00A65F54" w:rsidRPr="00C96BC9">
        <w:rPr>
          <w:rFonts w:ascii="Arial" w:hAnsi="Arial" w:cs="Arial"/>
          <w:sz w:val="24"/>
          <w:szCs w:val="24"/>
        </w:rPr>
        <w:t>However,</w:t>
      </w:r>
      <w:r w:rsidRPr="00C96BC9">
        <w:rPr>
          <w:rFonts w:ascii="Arial" w:hAnsi="Arial" w:cs="Arial"/>
          <w:sz w:val="24"/>
          <w:szCs w:val="24"/>
        </w:rPr>
        <w:t xml:space="preserve"> while Para</w:t>
      </w:r>
      <w:r w:rsidR="00B841E1" w:rsidRPr="00C96BC9">
        <w:rPr>
          <w:rFonts w:ascii="Arial" w:hAnsi="Arial" w:cs="Arial"/>
          <w:sz w:val="24"/>
          <w:szCs w:val="24"/>
        </w:rPr>
        <w:t>D</w:t>
      </w:r>
      <w:r w:rsidRPr="00C96BC9">
        <w:rPr>
          <w:rFonts w:ascii="Arial" w:hAnsi="Arial" w:cs="Arial"/>
          <w:sz w:val="24"/>
          <w:szCs w:val="24"/>
        </w:rPr>
        <w:t>oc was with the patient an ambulance was on its way.</w:t>
      </w:r>
    </w:p>
    <w:p w14:paraId="45FD7264" w14:textId="3335CBB3" w:rsidR="002070AB" w:rsidRPr="00C96BC9" w:rsidRDefault="0019240E" w:rsidP="000212D5">
      <w:pPr>
        <w:spacing w:line="276" w:lineRule="auto"/>
        <w:rPr>
          <w:rFonts w:ascii="Arial" w:hAnsi="Arial" w:cs="Arial"/>
          <w:sz w:val="24"/>
          <w:szCs w:val="24"/>
        </w:rPr>
      </w:pPr>
      <w:r w:rsidRPr="00C96BC9">
        <w:rPr>
          <w:rFonts w:ascii="Arial" w:hAnsi="Arial" w:cs="Arial"/>
          <w:sz w:val="24"/>
          <w:szCs w:val="24"/>
        </w:rPr>
        <w:t xml:space="preserve">Initially, it seemed to me that there were communication problems between LAS EOC, </w:t>
      </w:r>
      <w:r w:rsidR="00A65F54" w:rsidRPr="00C96BC9">
        <w:rPr>
          <w:rFonts w:ascii="Arial" w:hAnsi="Arial" w:cs="Arial"/>
          <w:sz w:val="24"/>
          <w:szCs w:val="24"/>
        </w:rPr>
        <w:t>1</w:t>
      </w:r>
      <w:r w:rsidRPr="00C96BC9">
        <w:rPr>
          <w:rFonts w:ascii="Arial" w:hAnsi="Arial" w:cs="Arial"/>
          <w:sz w:val="24"/>
          <w:szCs w:val="24"/>
        </w:rPr>
        <w:t>11 and Para</w:t>
      </w:r>
      <w:r w:rsidR="00B841E1" w:rsidRPr="00C96BC9">
        <w:rPr>
          <w:rFonts w:ascii="Arial" w:hAnsi="Arial" w:cs="Arial"/>
          <w:sz w:val="24"/>
          <w:szCs w:val="24"/>
        </w:rPr>
        <w:t>D</w:t>
      </w:r>
      <w:r w:rsidRPr="00C96BC9">
        <w:rPr>
          <w:rFonts w:ascii="Arial" w:hAnsi="Arial" w:cs="Arial"/>
          <w:sz w:val="24"/>
          <w:szCs w:val="24"/>
        </w:rPr>
        <w:t>oc</w:t>
      </w:r>
      <w:r w:rsidR="00AB0122" w:rsidRPr="00C96BC9">
        <w:rPr>
          <w:rFonts w:ascii="Arial" w:hAnsi="Arial" w:cs="Arial"/>
          <w:sz w:val="24"/>
          <w:szCs w:val="24"/>
        </w:rPr>
        <w:t>, i.e. a second ambulance should have only been sent if the Para</w:t>
      </w:r>
      <w:r w:rsidR="00B841E1" w:rsidRPr="00C96BC9">
        <w:rPr>
          <w:rFonts w:ascii="Arial" w:hAnsi="Arial" w:cs="Arial"/>
          <w:sz w:val="24"/>
          <w:szCs w:val="24"/>
        </w:rPr>
        <w:t>D</w:t>
      </w:r>
      <w:r w:rsidR="00AB0122" w:rsidRPr="00C96BC9">
        <w:rPr>
          <w:rFonts w:ascii="Arial" w:hAnsi="Arial" w:cs="Arial"/>
          <w:sz w:val="24"/>
          <w:szCs w:val="24"/>
        </w:rPr>
        <w:t>oc team had assessed the patient as requiring acute hospital care. Dr Green spoke to the</w:t>
      </w:r>
      <w:r w:rsidR="009C717C">
        <w:rPr>
          <w:rFonts w:ascii="Arial" w:hAnsi="Arial" w:cs="Arial"/>
          <w:sz w:val="24"/>
          <w:szCs w:val="24"/>
        </w:rPr>
        <w:t xml:space="preserve"> patient’s</w:t>
      </w:r>
      <w:r w:rsidR="00AB0122" w:rsidRPr="00C96BC9">
        <w:rPr>
          <w:rFonts w:ascii="Arial" w:hAnsi="Arial" w:cs="Arial"/>
          <w:sz w:val="24"/>
          <w:szCs w:val="24"/>
        </w:rPr>
        <w:t xml:space="preserve"> daughter whilst on the way to the patient’s home and </w:t>
      </w:r>
      <w:r w:rsidR="008A4693" w:rsidRPr="00C96BC9">
        <w:rPr>
          <w:rFonts w:ascii="Arial" w:hAnsi="Arial" w:cs="Arial"/>
          <w:sz w:val="24"/>
          <w:szCs w:val="24"/>
        </w:rPr>
        <w:t xml:space="preserve">found </w:t>
      </w:r>
      <w:r w:rsidR="00AB0122" w:rsidRPr="00C96BC9">
        <w:rPr>
          <w:rFonts w:ascii="Arial" w:hAnsi="Arial" w:cs="Arial"/>
          <w:sz w:val="24"/>
          <w:szCs w:val="24"/>
        </w:rPr>
        <w:t>she was at home with the patient. He explained</w:t>
      </w:r>
      <w:r w:rsidR="009C717C">
        <w:rPr>
          <w:rFonts w:ascii="Arial" w:hAnsi="Arial" w:cs="Arial"/>
          <w:sz w:val="24"/>
          <w:szCs w:val="24"/>
        </w:rPr>
        <w:t xml:space="preserve"> to her</w:t>
      </w:r>
      <w:r w:rsidR="00AB0122" w:rsidRPr="00C96BC9">
        <w:rPr>
          <w:rFonts w:ascii="Arial" w:hAnsi="Arial" w:cs="Arial"/>
          <w:sz w:val="24"/>
          <w:szCs w:val="24"/>
        </w:rPr>
        <w:t xml:space="preserve"> that </w:t>
      </w:r>
      <w:r w:rsidR="00874029" w:rsidRPr="00C96BC9">
        <w:rPr>
          <w:rFonts w:ascii="Arial" w:hAnsi="Arial" w:cs="Arial"/>
          <w:sz w:val="24"/>
          <w:szCs w:val="24"/>
        </w:rPr>
        <w:t>both Para</w:t>
      </w:r>
      <w:r w:rsidR="00B841E1" w:rsidRPr="00C96BC9">
        <w:rPr>
          <w:rFonts w:ascii="Arial" w:hAnsi="Arial" w:cs="Arial"/>
          <w:sz w:val="24"/>
          <w:szCs w:val="24"/>
        </w:rPr>
        <w:t>D</w:t>
      </w:r>
      <w:r w:rsidR="00874029" w:rsidRPr="00C96BC9">
        <w:rPr>
          <w:rFonts w:ascii="Arial" w:hAnsi="Arial" w:cs="Arial"/>
          <w:sz w:val="24"/>
          <w:szCs w:val="24"/>
        </w:rPr>
        <w:t xml:space="preserve">oc and </w:t>
      </w:r>
      <w:r w:rsidR="008A4693" w:rsidRPr="00C96BC9">
        <w:rPr>
          <w:rFonts w:ascii="Arial" w:hAnsi="Arial" w:cs="Arial"/>
          <w:sz w:val="24"/>
          <w:szCs w:val="24"/>
        </w:rPr>
        <w:t xml:space="preserve">the </w:t>
      </w:r>
      <w:r w:rsidR="00874029" w:rsidRPr="00C96BC9">
        <w:rPr>
          <w:rFonts w:ascii="Arial" w:hAnsi="Arial" w:cs="Arial"/>
          <w:sz w:val="24"/>
          <w:szCs w:val="24"/>
        </w:rPr>
        <w:t xml:space="preserve">ambulance might arrive at the same time. </w:t>
      </w:r>
    </w:p>
    <w:p w14:paraId="1AA7E2DD" w14:textId="6F4DF0D9" w:rsidR="00022F66" w:rsidRPr="00C96BC9" w:rsidRDefault="00AB0122" w:rsidP="000212D5">
      <w:pPr>
        <w:spacing w:line="276" w:lineRule="auto"/>
        <w:rPr>
          <w:rFonts w:ascii="Arial" w:hAnsi="Arial" w:cs="Arial"/>
          <w:sz w:val="24"/>
          <w:szCs w:val="24"/>
        </w:rPr>
      </w:pPr>
      <w:r w:rsidRPr="00C96BC9">
        <w:rPr>
          <w:rFonts w:ascii="Arial" w:hAnsi="Arial" w:cs="Arial"/>
          <w:sz w:val="24"/>
          <w:szCs w:val="24"/>
        </w:rPr>
        <w:t xml:space="preserve">On arrival at the patient’s home, he appeared </w:t>
      </w:r>
      <w:r w:rsidR="00E62A9F" w:rsidRPr="00C96BC9">
        <w:rPr>
          <w:rFonts w:ascii="Arial" w:hAnsi="Arial" w:cs="Arial"/>
          <w:sz w:val="24"/>
          <w:szCs w:val="24"/>
        </w:rPr>
        <w:t>very cheerful</w:t>
      </w:r>
      <w:r w:rsidRPr="00C96BC9">
        <w:rPr>
          <w:rFonts w:ascii="Arial" w:hAnsi="Arial" w:cs="Arial"/>
          <w:sz w:val="24"/>
          <w:szCs w:val="24"/>
        </w:rPr>
        <w:t>,</w:t>
      </w:r>
      <w:r w:rsidR="00E62A9F" w:rsidRPr="00C96BC9">
        <w:rPr>
          <w:rFonts w:ascii="Arial" w:hAnsi="Arial" w:cs="Arial"/>
          <w:sz w:val="24"/>
          <w:szCs w:val="24"/>
        </w:rPr>
        <w:t xml:space="preserve"> talking a great deal</w:t>
      </w:r>
      <w:r w:rsidRPr="00C96BC9">
        <w:rPr>
          <w:rFonts w:ascii="Arial" w:hAnsi="Arial" w:cs="Arial"/>
          <w:sz w:val="24"/>
          <w:szCs w:val="24"/>
        </w:rPr>
        <w:t xml:space="preserve"> and appearing</w:t>
      </w:r>
      <w:r w:rsidR="00E62A9F" w:rsidRPr="00C96BC9">
        <w:rPr>
          <w:rFonts w:ascii="Arial" w:hAnsi="Arial" w:cs="Arial"/>
          <w:sz w:val="24"/>
          <w:szCs w:val="24"/>
        </w:rPr>
        <w:t xml:space="preserve"> rather disinhibited</w:t>
      </w:r>
      <w:r w:rsidRPr="00C96BC9">
        <w:rPr>
          <w:rFonts w:ascii="Arial" w:hAnsi="Arial" w:cs="Arial"/>
          <w:sz w:val="24"/>
          <w:szCs w:val="24"/>
        </w:rPr>
        <w:t xml:space="preserve"> in his communications</w:t>
      </w:r>
      <w:r w:rsidR="00E62A9F" w:rsidRPr="00C96BC9">
        <w:rPr>
          <w:rFonts w:ascii="Arial" w:hAnsi="Arial" w:cs="Arial"/>
          <w:sz w:val="24"/>
          <w:szCs w:val="24"/>
        </w:rPr>
        <w:t xml:space="preserve">. </w:t>
      </w:r>
      <w:r w:rsidRPr="00C96BC9">
        <w:rPr>
          <w:rFonts w:ascii="Arial" w:hAnsi="Arial" w:cs="Arial"/>
          <w:sz w:val="24"/>
          <w:szCs w:val="24"/>
        </w:rPr>
        <w:t>The patient’s d</w:t>
      </w:r>
      <w:r w:rsidR="00E62A9F" w:rsidRPr="00C96BC9">
        <w:rPr>
          <w:rFonts w:ascii="Arial" w:hAnsi="Arial" w:cs="Arial"/>
          <w:sz w:val="24"/>
          <w:szCs w:val="24"/>
        </w:rPr>
        <w:t>aughter was not aware of</w:t>
      </w:r>
      <w:r w:rsidR="00A65F54" w:rsidRPr="00C96BC9">
        <w:rPr>
          <w:rFonts w:ascii="Arial" w:hAnsi="Arial" w:cs="Arial"/>
          <w:sz w:val="24"/>
          <w:szCs w:val="24"/>
        </w:rPr>
        <w:t xml:space="preserve"> his</w:t>
      </w:r>
      <w:r w:rsidR="00E62A9F" w:rsidRPr="00C96BC9">
        <w:rPr>
          <w:rFonts w:ascii="Arial" w:hAnsi="Arial" w:cs="Arial"/>
          <w:sz w:val="24"/>
          <w:szCs w:val="24"/>
        </w:rPr>
        <w:t xml:space="preserve"> recent fall, except that he</w:t>
      </w:r>
      <w:r w:rsidR="00D50D36" w:rsidRPr="00C96BC9">
        <w:rPr>
          <w:rFonts w:ascii="Arial" w:hAnsi="Arial" w:cs="Arial"/>
          <w:sz w:val="24"/>
          <w:szCs w:val="24"/>
        </w:rPr>
        <w:t xml:space="preserve"> had</w:t>
      </w:r>
      <w:r w:rsidR="00E62A9F" w:rsidRPr="00C96BC9">
        <w:rPr>
          <w:rFonts w:ascii="Arial" w:hAnsi="Arial" w:cs="Arial"/>
          <w:sz w:val="24"/>
          <w:szCs w:val="24"/>
        </w:rPr>
        <w:t xml:space="preserve"> apparently fallen “down”</w:t>
      </w:r>
      <w:r w:rsidRPr="00C96BC9">
        <w:rPr>
          <w:rFonts w:ascii="Arial" w:hAnsi="Arial" w:cs="Arial"/>
          <w:sz w:val="24"/>
          <w:szCs w:val="24"/>
        </w:rPr>
        <w:t xml:space="preserve"> into</w:t>
      </w:r>
      <w:r w:rsidR="00E62A9F" w:rsidRPr="00C96BC9">
        <w:rPr>
          <w:rFonts w:ascii="Arial" w:hAnsi="Arial" w:cs="Arial"/>
          <w:sz w:val="24"/>
          <w:szCs w:val="24"/>
        </w:rPr>
        <w:t xml:space="preserve"> the toilet and got stuck. </w:t>
      </w:r>
      <w:r w:rsidRPr="00C96BC9">
        <w:rPr>
          <w:rFonts w:ascii="Arial" w:hAnsi="Arial" w:cs="Arial"/>
          <w:sz w:val="24"/>
          <w:szCs w:val="24"/>
        </w:rPr>
        <w:t>His left</w:t>
      </w:r>
      <w:r w:rsidR="00E62A9F" w:rsidRPr="00C96BC9">
        <w:rPr>
          <w:rFonts w:ascii="Arial" w:hAnsi="Arial" w:cs="Arial"/>
          <w:sz w:val="24"/>
          <w:szCs w:val="24"/>
        </w:rPr>
        <w:t xml:space="preserve"> leg was painful at thigh level, no sharp pain, but</w:t>
      </w:r>
      <w:r w:rsidRPr="00C96BC9">
        <w:rPr>
          <w:rFonts w:ascii="Arial" w:hAnsi="Arial" w:cs="Arial"/>
          <w:sz w:val="24"/>
          <w:szCs w:val="24"/>
        </w:rPr>
        <w:t xml:space="preserve"> he described his</w:t>
      </w:r>
      <w:r w:rsidR="00E62A9F" w:rsidRPr="00C96BC9">
        <w:rPr>
          <w:rFonts w:ascii="Arial" w:hAnsi="Arial" w:cs="Arial"/>
          <w:sz w:val="24"/>
          <w:szCs w:val="24"/>
        </w:rPr>
        <w:t xml:space="preserve"> leg</w:t>
      </w:r>
      <w:r w:rsidRPr="00C96BC9">
        <w:rPr>
          <w:rFonts w:ascii="Arial" w:hAnsi="Arial" w:cs="Arial"/>
          <w:sz w:val="24"/>
          <w:szCs w:val="24"/>
        </w:rPr>
        <w:t xml:space="preserve"> as feeling</w:t>
      </w:r>
      <w:r w:rsidR="00E62A9F" w:rsidRPr="00C96BC9">
        <w:rPr>
          <w:rFonts w:ascii="Arial" w:hAnsi="Arial" w:cs="Arial"/>
          <w:sz w:val="24"/>
          <w:szCs w:val="24"/>
        </w:rPr>
        <w:t xml:space="preserve"> weak</w:t>
      </w:r>
      <w:r w:rsidRPr="00C96BC9">
        <w:rPr>
          <w:rFonts w:ascii="Arial" w:hAnsi="Arial" w:cs="Arial"/>
          <w:sz w:val="24"/>
          <w:szCs w:val="24"/>
        </w:rPr>
        <w:t xml:space="preserve"> and experienced p</w:t>
      </w:r>
      <w:r w:rsidR="00E62A9F" w:rsidRPr="00C96BC9">
        <w:rPr>
          <w:rFonts w:ascii="Arial" w:hAnsi="Arial" w:cs="Arial"/>
          <w:sz w:val="24"/>
          <w:szCs w:val="24"/>
        </w:rPr>
        <w:t xml:space="preserve">ain on trying to stand. </w:t>
      </w:r>
      <w:r w:rsidRPr="00C96BC9">
        <w:rPr>
          <w:rFonts w:ascii="Arial" w:hAnsi="Arial" w:cs="Arial"/>
          <w:sz w:val="24"/>
          <w:szCs w:val="24"/>
        </w:rPr>
        <w:t>He couldn’t</w:t>
      </w:r>
      <w:r w:rsidR="00E62A9F" w:rsidRPr="00C96BC9">
        <w:rPr>
          <w:rFonts w:ascii="Arial" w:hAnsi="Arial" w:cs="Arial"/>
          <w:sz w:val="24"/>
          <w:szCs w:val="24"/>
        </w:rPr>
        <w:t xml:space="preserve"> lift himself on</w:t>
      </w:r>
      <w:r w:rsidRPr="00C96BC9">
        <w:rPr>
          <w:rFonts w:ascii="Arial" w:hAnsi="Arial" w:cs="Arial"/>
          <w:sz w:val="24"/>
          <w:szCs w:val="24"/>
        </w:rPr>
        <w:t>to his</w:t>
      </w:r>
      <w:r w:rsidR="00E62A9F" w:rsidRPr="00C96BC9">
        <w:rPr>
          <w:rFonts w:ascii="Arial" w:hAnsi="Arial" w:cs="Arial"/>
          <w:sz w:val="24"/>
          <w:szCs w:val="24"/>
        </w:rPr>
        <w:t xml:space="preserve"> walking frame without help</w:t>
      </w:r>
      <w:r w:rsidR="008A4693" w:rsidRPr="00C96BC9">
        <w:rPr>
          <w:rFonts w:ascii="Arial" w:hAnsi="Arial" w:cs="Arial"/>
          <w:sz w:val="24"/>
          <w:szCs w:val="24"/>
        </w:rPr>
        <w:t>,</w:t>
      </w:r>
      <w:r w:rsidR="00234FBE" w:rsidRPr="00C96BC9">
        <w:rPr>
          <w:rFonts w:ascii="Arial" w:hAnsi="Arial" w:cs="Arial"/>
          <w:sz w:val="24"/>
          <w:szCs w:val="24"/>
        </w:rPr>
        <w:t xml:space="preserve"> and</w:t>
      </w:r>
      <w:r w:rsidR="0082262C" w:rsidRPr="00C96BC9">
        <w:rPr>
          <w:rFonts w:ascii="Arial" w:hAnsi="Arial" w:cs="Arial"/>
          <w:sz w:val="24"/>
          <w:szCs w:val="24"/>
        </w:rPr>
        <w:t xml:space="preserve"> he could not </w:t>
      </w:r>
      <w:r w:rsidR="000253F3" w:rsidRPr="00C96BC9">
        <w:rPr>
          <w:rFonts w:ascii="Arial" w:hAnsi="Arial" w:cs="Arial"/>
          <w:sz w:val="24"/>
          <w:szCs w:val="24"/>
        </w:rPr>
        <w:t>weight bear</w:t>
      </w:r>
      <w:r w:rsidR="00E62A9F" w:rsidRPr="00C96BC9">
        <w:rPr>
          <w:rFonts w:ascii="Arial" w:hAnsi="Arial" w:cs="Arial"/>
          <w:sz w:val="24"/>
          <w:szCs w:val="24"/>
        </w:rPr>
        <w:t>. D</w:t>
      </w:r>
      <w:r w:rsidRPr="00C96BC9">
        <w:rPr>
          <w:rFonts w:ascii="Arial" w:hAnsi="Arial" w:cs="Arial"/>
          <w:sz w:val="24"/>
          <w:szCs w:val="24"/>
        </w:rPr>
        <w:t>r Green</w:t>
      </w:r>
      <w:r w:rsidR="00E62A9F" w:rsidRPr="00C96BC9">
        <w:rPr>
          <w:rFonts w:ascii="Arial" w:hAnsi="Arial" w:cs="Arial"/>
          <w:sz w:val="24"/>
          <w:szCs w:val="24"/>
        </w:rPr>
        <w:t xml:space="preserve"> suspected</w:t>
      </w:r>
      <w:r w:rsidRPr="00C96BC9">
        <w:rPr>
          <w:rFonts w:ascii="Arial" w:hAnsi="Arial" w:cs="Arial"/>
          <w:sz w:val="24"/>
          <w:szCs w:val="24"/>
        </w:rPr>
        <w:t xml:space="preserve"> a</w:t>
      </w:r>
      <w:r w:rsidR="00E62A9F" w:rsidRPr="00C96BC9">
        <w:rPr>
          <w:rFonts w:ascii="Arial" w:hAnsi="Arial" w:cs="Arial"/>
          <w:sz w:val="24"/>
          <w:szCs w:val="24"/>
        </w:rPr>
        <w:t xml:space="preserve"> fracture to</w:t>
      </w:r>
      <w:r w:rsidRPr="00C96BC9">
        <w:rPr>
          <w:rFonts w:ascii="Arial" w:hAnsi="Arial" w:cs="Arial"/>
          <w:sz w:val="24"/>
          <w:szCs w:val="24"/>
        </w:rPr>
        <w:t xml:space="preserve"> the</w:t>
      </w:r>
      <w:r w:rsidR="00E62A9F" w:rsidRPr="00C96BC9">
        <w:rPr>
          <w:rFonts w:ascii="Arial" w:hAnsi="Arial" w:cs="Arial"/>
          <w:sz w:val="24"/>
          <w:szCs w:val="24"/>
        </w:rPr>
        <w:t xml:space="preserve"> L thigh</w:t>
      </w:r>
      <w:r w:rsidR="00B841E1" w:rsidRPr="00C96BC9">
        <w:rPr>
          <w:rFonts w:ascii="Arial" w:hAnsi="Arial" w:cs="Arial"/>
          <w:sz w:val="24"/>
          <w:szCs w:val="24"/>
        </w:rPr>
        <w:t xml:space="preserve"> bone</w:t>
      </w:r>
      <w:r w:rsidR="00E62A9F" w:rsidRPr="00C96BC9">
        <w:rPr>
          <w:rFonts w:ascii="Arial" w:hAnsi="Arial" w:cs="Arial"/>
          <w:sz w:val="24"/>
          <w:szCs w:val="24"/>
        </w:rPr>
        <w:t xml:space="preserve">. </w:t>
      </w:r>
      <w:r w:rsidRPr="00C96BC9">
        <w:rPr>
          <w:rFonts w:ascii="Arial" w:hAnsi="Arial" w:cs="Arial"/>
          <w:sz w:val="24"/>
          <w:szCs w:val="24"/>
        </w:rPr>
        <w:t>There was also b</w:t>
      </w:r>
      <w:r w:rsidR="00E62A9F" w:rsidRPr="00C96BC9">
        <w:rPr>
          <w:rFonts w:ascii="Arial" w:hAnsi="Arial" w:cs="Arial"/>
          <w:sz w:val="24"/>
          <w:szCs w:val="24"/>
        </w:rPr>
        <w:t>ruising to</w:t>
      </w:r>
      <w:r w:rsidR="00132C4C" w:rsidRPr="00C96BC9">
        <w:rPr>
          <w:rFonts w:ascii="Arial" w:hAnsi="Arial" w:cs="Arial"/>
          <w:sz w:val="24"/>
          <w:szCs w:val="24"/>
        </w:rPr>
        <w:t xml:space="preserve"> the</w:t>
      </w:r>
      <w:r w:rsidR="00E62A9F" w:rsidRPr="00C96BC9">
        <w:rPr>
          <w:rFonts w:ascii="Arial" w:hAnsi="Arial" w:cs="Arial"/>
          <w:sz w:val="24"/>
          <w:szCs w:val="24"/>
        </w:rPr>
        <w:t xml:space="preserve"> left elbow. </w:t>
      </w:r>
    </w:p>
    <w:p w14:paraId="2F892BCE" w14:textId="601B6ACD" w:rsidR="00E62A9F" w:rsidRPr="00C96BC9" w:rsidRDefault="00132C4C" w:rsidP="000212D5">
      <w:pPr>
        <w:spacing w:line="276" w:lineRule="auto"/>
        <w:rPr>
          <w:rFonts w:ascii="Arial" w:hAnsi="Arial" w:cs="Arial"/>
          <w:sz w:val="24"/>
          <w:szCs w:val="24"/>
        </w:rPr>
      </w:pPr>
      <w:r w:rsidRPr="00C96BC9">
        <w:rPr>
          <w:rFonts w:ascii="Arial" w:hAnsi="Arial" w:cs="Arial"/>
          <w:sz w:val="24"/>
          <w:szCs w:val="24"/>
        </w:rPr>
        <w:t>The patient’s d</w:t>
      </w:r>
      <w:r w:rsidR="00E62A9F" w:rsidRPr="00C96BC9">
        <w:rPr>
          <w:rFonts w:ascii="Arial" w:hAnsi="Arial" w:cs="Arial"/>
          <w:sz w:val="24"/>
          <w:szCs w:val="24"/>
        </w:rPr>
        <w:t xml:space="preserve">aughter </w:t>
      </w:r>
      <w:r w:rsidR="00B075E1" w:rsidRPr="00C96BC9">
        <w:rPr>
          <w:rFonts w:ascii="Arial" w:hAnsi="Arial" w:cs="Arial"/>
          <w:sz w:val="24"/>
          <w:szCs w:val="24"/>
        </w:rPr>
        <w:t>is very supportive</w:t>
      </w:r>
      <w:r w:rsidR="00D50D36" w:rsidRPr="00C96BC9">
        <w:rPr>
          <w:rFonts w:ascii="Arial" w:hAnsi="Arial" w:cs="Arial"/>
          <w:sz w:val="24"/>
          <w:szCs w:val="24"/>
        </w:rPr>
        <w:t>,</w:t>
      </w:r>
      <w:r w:rsidR="00B075E1" w:rsidRPr="00C96BC9">
        <w:rPr>
          <w:rFonts w:ascii="Arial" w:hAnsi="Arial" w:cs="Arial"/>
          <w:sz w:val="24"/>
          <w:szCs w:val="24"/>
        </w:rPr>
        <w:t xml:space="preserve"> </w:t>
      </w:r>
      <w:r w:rsidR="00E62A9F" w:rsidRPr="00C96BC9">
        <w:rPr>
          <w:rFonts w:ascii="Arial" w:hAnsi="Arial" w:cs="Arial"/>
          <w:sz w:val="24"/>
          <w:szCs w:val="24"/>
        </w:rPr>
        <w:t xml:space="preserve">sees </w:t>
      </w:r>
      <w:r w:rsidRPr="00C96BC9">
        <w:rPr>
          <w:rFonts w:ascii="Arial" w:hAnsi="Arial" w:cs="Arial"/>
          <w:sz w:val="24"/>
          <w:szCs w:val="24"/>
        </w:rPr>
        <w:t>him</w:t>
      </w:r>
      <w:r w:rsidR="00E62A9F" w:rsidRPr="00C96BC9">
        <w:rPr>
          <w:rFonts w:ascii="Arial" w:hAnsi="Arial" w:cs="Arial"/>
          <w:sz w:val="24"/>
          <w:szCs w:val="24"/>
        </w:rPr>
        <w:t xml:space="preserve"> twice a week and ha</w:t>
      </w:r>
      <w:r w:rsidRPr="00C96BC9">
        <w:rPr>
          <w:rFonts w:ascii="Arial" w:hAnsi="Arial" w:cs="Arial"/>
          <w:sz w:val="24"/>
          <w:szCs w:val="24"/>
        </w:rPr>
        <w:t>d</w:t>
      </w:r>
      <w:r w:rsidR="00E62A9F" w:rsidRPr="00C96BC9">
        <w:rPr>
          <w:rFonts w:ascii="Arial" w:hAnsi="Arial" w:cs="Arial"/>
          <w:sz w:val="24"/>
          <w:szCs w:val="24"/>
        </w:rPr>
        <w:t xml:space="preserve"> noticed deterioration since</w:t>
      </w:r>
      <w:r w:rsidR="007B4165" w:rsidRPr="00C96BC9">
        <w:rPr>
          <w:rFonts w:ascii="Arial" w:hAnsi="Arial" w:cs="Arial"/>
          <w:sz w:val="24"/>
          <w:szCs w:val="24"/>
        </w:rPr>
        <w:t xml:space="preserve"> the</w:t>
      </w:r>
      <w:r w:rsidR="00E62A9F" w:rsidRPr="00C96BC9">
        <w:rPr>
          <w:rFonts w:ascii="Arial" w:hAnsi="Arial" w:cs="Arial"/>
          <w:sz w:val="24"/>
          <w:szCs w:val="24"/>
        </w:rPr>
        <w:t xml:space="preserve"> weekend. </w:t>
      </w:r>
      <w:r w:rsidR="00B075E1" w:rsidRPr="00C96BC9">
        <w:rPr>
          <w:rFonts w:ascii="Arial" w:hAnsi="Arial" w:cs="Arial"/>
          <w:sz w:val="24"/>
          <w:szCs w:val="24"/>
        </w:rPr>
        <w:t xml:space="preserve">He is normally very active. She identified that he </w:t>
      </w:r>
      <w:r w:rsidR="00A65F54" w:rsidRPr="00C96BC9">
        <w:rPr>
          <w:rFonts w:ascii="Arial" w:hAnsi="Arial" w:cs="Arial"/>
          <w:sz w:val="24"/>
          <w:szCs w:val="24"/>
        </w:rPr>
        <w:t>had not been</w:t>
      </w:r>
      <w:r w:rsidR="00B075E1" w:rsidRPr="00C96BC9">
        <w:rPr>
          <w:rFonts w:ascii="Arial" w:hAnsi="Arial" w:cs="Arial"/>
          <w:sz w:val="24"/>
          <w:szCs w:val="24"/>
        </w:rPr>
        <w:t xml:space="preserve"> eating regularly over the</w:t>
      </w:r>
      <w:r w:rsidRPr="00C96BC9">
        <w:rPr>
          <w:rFonts w:ascii="Arial" w:hAnsi="Arial" w:cs="Arial"/>
          <w:sz w:val="24"/>
          <w:szCs w:val="24"/>
        </w:rPr>
        <w:t xml:space="preserve"> previous</w:t>
      </w:r>
      <w:r w:rsidR="00B075E1" w:rsidRPr="00C96BC9">
        <w:rPr>
          <w:rFonts w:ascii="Arial" w:hAnsi="Arial" w:cs="Arial"/>
          <w:sz w:val="24"/>
          <w:szCs w:val="24"/>
        </w:rPr>
        <w:t xml:space="preserve"> few days and that he can’t go out. Carers come in once daily. </w:t>
      </w:r>
    </w:p>
    <w:p w14:paraId="17E1877C" w14:textId="16DD11D8" w:rsidR="00507F27" w:rsidRPr="00C96BC9" w:rsidRDefault="00132C4C" w:rsidP="000212D5">
      <w:pPr>
        <w:spacing w:line="276" w:lineRule="auto"/>
        <w:rPr>
          <w:rFonts w:ascii="Arial" w:hAnsi="Arial" w:cs="Arial"/>
          <w:sz w:val="24"/>
          <w:szCs w:val="24"/>
        </w:rPr>
      </w:pPr>
      <w:r w:rsidRPr="00C96BC9">
        <w:rPr>
          <w:rFonts w:ascii="Arial" w:hAnsi="Arial" w:cs="Arial"/>
          <w:sz w:val="24"/>
          <w:szCs w:val="24"/>
        </w:rPr>
        <w:t xml:space="preserve">The </w:t>
      </w:r>
      <w:r w:rsidR="00E62A9F" w:rsidRPr="00C96BC9">
        <w:rPr>
          <w:rFonts w:ascii="Arial" w:hAnsi="Arial" w:cs="Arial"/>
          <w:sz w:val="24"/>
          <w:szCs w:val="24"/>
        </w:rPr>
        <w:t>Para</w:t>
      </w:r>
      <w:r w:rsidR="008A4693" w:rsidRPr="00C96BC9">
        <w:rPr>
          <w:rFonts w:ascii="Arial" w:hAnsi="Arial" w:cs="Arial"/>
          <w:sz w:val="24"/>
          <w:szCs w:val="24"/>
        </w:rPr>
        <w:t>D</w:t>
      </w:r>
      <w:r w:rsidR="00E62A9F" w:rsidRPr="00C96BC9">
        <w:rPr>
          <w:rFonts w:ascii="Arial" w:hAnsi="Arial" w:cs="Arial"/>
          <w:sz w:val="24"/>
          <w:szCs w:val="24"/>
        </w:rPr>
        <w:t>oc</w:t>
      </w:r>
      <w:r w:rsidRPr="00C96BC9">
        <w:rPr>
          <w:rFonts w:ascii="Arial" w:hAnsi="Arial" w:cs="Arial"/>
          <w:sz w:val="24"/>
          <w:szCs w:val="24"/>
        </w:rPr>
        <w:t xml:space="preserve"> team were</w:t>
      </w:r>
      <w:r w:rsidR="00E62A9F" w:rsidRPr="00C96BC9">
        <w:rPr>
          <w:rFonts w:ascii="Arial" w:hAnsi="Arial" w:cs="Arial"/>
          <w:sz w:val="24"/>
          <w:szCs w:val="24"/>
        </w:rPr>
        <w:t xml:space="preserve"> trying to avoid hospital</w:t>
      </w:r>
      <w:r w:rsidRPr="00C96BC9">
        <w:rPr>
          <w:rFonts w:ascii="Arial" w:hAnsi="Arial" w:cs="Arial"/>
          <w:sz w:val="24"/>
          <w:szCs w:val="24"/>
        </w:rPr>
        <w:t xml:space="preserve"> care</w:t>
      </w:r>
      <w:r w:rsidR="00E62A9F" w:rsidRPr="00C96BC9">
        <w:rPr>
          <w:rFonts w:ascii="Arial" w:hAnsi="Arial" w:cs="Arial"/>
          <w:sz w:val="24"/>
          <w:szCs w:val="24"/>
        </w:rPr>
        <w:t>,</w:t>
      </w:r>
      <w:r w:rsidRPr="00C96BC9">
        <w:rPr>
          <w:rFonts w:ascii="Arial" w:hAnsi="Arial" w:cs="Arial"/>
          <w:sz w:val="24"/>
          <w:szCs w:val="24"/>
        </w:rPr>
        <w:t xml:space="preserve"> but as</w:t>
      </w:r>
      <w:r w:rsidR="00E62A9F" w:rsidRPr="00C96BC9">
        <w:rPr>
          <w:rFonts w:ascii="Arial" w:hAnsi="Arial" w:cs="Arial"/>
          <w:sz w:val="24"/>
          <w:szCs w:val="24"/>
        </w:rPr>
        <w:t xml:space="preserve"> </w:t>
      </w:r>
      <w:r w:rsidR="00B075E1" w:rsidRPr="00C96BC9">
        <w:rPr>
          <w:rFonts w:ascii="Arial" w:hAnsi="Arial" w:cs="Arial"/>
          <w:sz w:val="24"/>
          <w:szCs w:val="24"/>
        </w:rPr>
        <w:t>D</w:t>
      </w:r>
      <w:r w:rsidRPr="00C96BC9">
        <w:rPr>
          <w:rFonts w:ascii="Arial" w:hAnsi="Arial" w:cs="Arial"/>
          <w:sz w:val="24"/>
          <w:szCs w:val="24"/>
        </w:rPr>
        <w:t>r Green’s</w:t>
      </w:r>
      <w:r w:rsidR="00B075E1" w:rsidRPr="00C96BC9">
        <w:rPr>
          <w:rFonts w:ascii="Arial" w:hAnsi="Arial" w:cs="Arial"/>
          <w:sz w:val="24"/>
          <w:szCs w:val="24"/>
        </w:rPr>
        <w:t xml:space="preserve"> physical examination suggest</w:t>
      </w:r>
      <w:r w:rsidRPr="00C96BC9">
        <w:rPr>
          <w:rFonts w:ascii="Arial" w:hAnsi="Arial" w:cs="Arial"/>
          <w:sz w:val="24"/>
          <w:szCs w:val="24"/>
        </w:rPr>
        <w:t>ed a</w:t>
      </w:r>
      <w:r w:rsidR="00B075E1" w:rsidRPr="00C96BC9">
        <w:rPr>
          <w:rFonts w:ascii="Arial" w:hAnsi="Arial" w:cs="Arial"/>
          <w:sz w:val="24"/>
          <w:szCs w:val="24"/>
        </w:rPr>
        <w:t xml:space="preserve"> possible fracture and </w:t>
      </w:r>
      <w:r w:rsidRPr="00C96BC9">
        <w:rPr>
          <w:rFonts w:ascii="Arial" w:hAnsi="Arial" w:cs="Arial"/>
          <w:sz w:val="24"/>
          <w:szCs w:val="24"/>
        </w:rPr>
        <w:t xml:space="preserve">as the </w:t>
      </w:r>
      <w:r w:rsidR="00B075E1" w:rsidRPr="00C96BC9">
        <w:rPr>
          <w:rFonts w:ascii="Arial" w:hAnsi="Arial" w:cs="Arial"/>
          <w:sz w:val="24"/>
          <w:szCs w:val="24"/>
        </w:rPr>
        <w:t>patient c</w:t>
      </w:r>
      <w:r w:rsidRPr="00C96BC9">
        <w:rPr>
          <w:rFonts w:ascii="Arial" w:hAnsi="Arial" w:cs="Arial"/>
          <w:sz w:val="24"/>
          <w:szCs w:val="24"/>
        </w:rPr>
        <w:t>ould not</w:t>
      </w:r>
      <w:r w:rsidR="00B075E1" w:rsidRPr="00C96BC9">
        <w:rPr>
          <w:rFonts w:ascii="Arial" w:hAnsi="Arial" w:cs="Arial"/>
          <w:sz w:val="24"/>
          <w:szCs w:val="24"/>
        </w:rPr>
        <w:t xml:space="preserve"> move one foot in front of other</w:t>
      </w:r>
      <w:r w:rsidRPr="00C96BC9">
        <w:rPr>
          <w:rFonts w:ascii="Arial" w:hAnsi="Arial" w:cs="Arial"/>
          <w:sz w:val="24"/>
          <w:szCs w:val="24"/>
        </w:rPr>
        <w:t>, it was</w:t>
      </w:r>
      <w:r w:rsidR="00B075E1" w:rsidRPr="00C96BC9">
        <w:rPr>
          <w:rFonts w:ascii="Arial" w:hAnsi="Arial" w:cs="Arial"/>
          <w:sz w:val="24"/>
          <w:szCs w:val="24"/>
        </w:rPr>
        <w:t xml:space="preserve"> unsafe </w:t>
      </w:r>
      <w:r w:rsidRPr="00C96BC9">
        <w:rPr>
          <w:rFonts w:ascii="Arial" w:hAnsi="Arial" w:cs="Arial"/>
          <w:sz w:val="24"/>
          <w:szCs w:val="24"/>
        </w:rPr>
        <w:t>for him to</w:t>
      </w:r>
      <w:r w:rsidR="00B075E1" w:rsidRPr="00C96BC9">
        <w:rPr>
          <w:rFonts w:ascii="Arial" w:hAnsi="Arial" w:cs="Arial"/>
          <w:sz w:val="24"/>
          <w:szCs w:val="24"/>
        </w:rPr>
        <w:t xml:space="preserve"> remain at home. </w:t>
      </w:r>
      <w:r w:rsidRPr="00C96BC9">
        <w:rPr>
          <w:rFonts w:ascii="Arial" w:hAnsi="Arial" w:cs="Arial"/>
          <w:sz w:val="24"/>
          <w:szCs w:val="24"/>
        </w:rPr>
        <w:t>There was also a</w:t>
      </w:r>
      <w:r w:rsidR="00B075E1" w:rsidRPr="00C96BC9">
        <w:rPr>
          <w:rFonts w:ascii="Arial" w:hAnsi="Arial" w:cs="Arial"/>
          <w:sz w:val="24"/>
          <w:szCs w:val="24"/>
        </w:rPr>
        <w:t xml:space="preserve"> loss of awareness associated with dementia. </w:t>
      </w:r>
    </w:p>
    <w:p w14:paraId="4B458E6B" w14:textId="615BBFFF" w:rsidR="00132C4C" w:rsidRPr="00C96BC9" w:rsidRDefault="00132C4C" w:rsidP="000212D5">
      <w:pPr>
        <w:spacing w:line="276" w:lineRule="auto"/>
        <w:rPr>
          <w:rFonts w:ascii="Arial" w:hAnsi="Arial" w:cs="Arial"/>
          <w:sz w:val="24"/>
          <w:szCs w:val="24"/>
        </w:rPr>
      </w:pPr>
      <w:r w:rsidRPr="00C96BC9">
        <w:rPr>
          <w:rFonts w:ascii="Arial" w:hAnsi="Arial" w:cs="Arial"/>
          <w:sz w:val="24"/>
          <w:szCs w:val="24"/>
        </w:rPr>
        <w:t xml:space="preserve">It was decided to </w:t>
      </w:r>
      <w:r w:rsidR="007B4165" w:rsidRPr="00C96BC9">
        <w:rPr>
          <w:rFonts w:ascii="Arial" w:hAnsi="Arial" w:cs="Arial"/>
          <w:sz w:val="24"/>
          <w:szCs w:val="24"/>
        </w:rPr>
        <w:t xml:space="preserve">immediately </w:t>
      </w:r>
      <w:r w:rsidRPr="00C96BC9">
        <w:rPr>
          <w:rFonts w:ascii="Arial" w:hAnsi="Arial" w:cs="Arial"/>
          <w:sz w:val="24"/>
          <w:szCs w:val="24"/>
        </w:rPr>
        <w:t>r</w:t>
      </w:r>
      <w:r w:rsidR="00B075E1" w:rsidRPr="00C96BC9">
        <w:rPr>
          <w:rFonts w:ascii="Arial" w:hAnsi="Arial" w:cs="Arial"/>
          <w:sz w:val="24"/>
          <w:szCs w:val="24"/>
        </w:rPr>
        <w:t>efer t</w:t>
      </w:r>
      <w:r w:rsidRPr="00C96BC9">
        <w:rPr>
          <w:rFonts w:ascii="Arial" w:hAnsi="Arial" w:cs="Arial"/>
          <w:sz w:val="24"/>
          <w:szCs w:val="24"/>
        </w:rPr>
        <w:t>he patient to</w:t>
      </w:r>
      <w:r w:rsidR="00B075E1" w:rsidRPr="00C96BC9">
        <w:rPr>
          <w:rFonts w:ascii="Arial" w:hAnsi="Arial" w:cs="Arial"/>
          <w:sz w:val="24"/>
          <w:szCs w:val="24"/>
        </w:rPr>
        <w:t xml:space="preserve"> hospital </w:t>
      </w:r>
      <w:r w:rsidR="007348CE" w:rsidRPr="00C96BC9">
        <w:rPr>
          <w:rFonts w:ascii="Arial" w:hAnsi="Arial" w:cs="Arial"/>
          <w:sz w:val="24"/>
          <w:szCs w:val="24"/>
        </w:rPr>
        <w:t>by ambulance for</w:t>
      </w:r>
      <w:r w:rsidRPr="00C96BC9">
        <w:rPr>
          <w:rFonts w:ascii="Arial" w:hAnsi="Arial" w:cs="Arial"/>
          <w:sz w:val="24"/>
          <w:szCs w:val="24"/>
        </w:rPr>
        <w:t xml:space="preserve"> an</w:t>
      </w:r>
      <w:r w:rsidR="007348CE" w:rsidRPr="00C96BC9">
        <w:rPr>
          <w:rFonts w:ascii="Arial" w:hAnsi="Arial" w:cs="Arial"/>
          <w:sz w:val="24"/>
          <w:szCs w:val="24"/>
        </w:rPr>
        <w:t xml:space="preserve"> x-ray of </w:t>
      </w:r>
      <w:r w:rsidRPr="00C96BC9">
        <w:rPr>
          <w:rFonts w:ascii="Arial" w:hAnsi="Arial" w:cs="Arial"/>
          <w:sz w:val="24"/>
          <w:szCs w:val="24"/>
        </w:rPr>
        <w:t xml:space="preserve">his </w:t>
      </w:r>
      <w:r w:rsidR="007348CE" w:rsidRPr="00C96BC9">
        <w:rPr>
          <w:rFonts w:ascii="Arial" w:hAnsi="Arial" w:cs="Arial"/>
          <w:sz w:val="24"/>
          <w:szCs w:val="24"/>
        </w:rPr>
        <w:t xml:space="preserve">thigh to see if there </w:t>
      </w:r>
      <w:r w:rsidR="00A65F54" w:rsidRPr="00C96BC9">
        <w:rPr>
          <w:rFonts w:ascii="Arial" w:hAnsi="Arial" w:cs="Arial"/>
          <w:sz w:val="24"/>
          <w:szCs w:val="24"/>
        </w:rPr>
        <w:t>was</w:t>
      </w:r>
      <w:r w:rsidR="007348CE" w:rsidRPr="00C96BC9">
        <w:rPr>
          <w:rFonts w:ascii="Arial" w:hAnsi="Arial" w:cs="Arial"/>
          <w:sz w:val="24"/>
          <w:szCs w:val="24"/>
        </w:rPr>
        <w:t xml:space="preserve"> a fracture.</w:t>
      </w:r>
      <w:r w:rsidRPr="00C96BC9">
        <w:rPr>
          <w:rFonts w:ascii="Arial" w:hAnsi="Arial" w:cs="Arial"/>
          <w:sz w:val="24"/>
          <w:szCs w:val="24"/>
        </w:rPr>
        <w:t xml:space="preserve"> There was a</w:t>
      </w:r>
      <w:r w:rsidR="007348CE" w:rsidRPr="00C96BC9">
        <w:rPr>
          <w:rFonts w:ascii="Arial" w:hAnsi="Arial" w:cs="Arial"/>
          <w:sz w:val="24"/>
          <w:szCs w:val="24"/>
        </w:rPr>
        <w:t xml:space="preserve"> </w:t>
      </w:r>
      <w:r w:rsidRPr="00C96BC9">
        <w:rPr>
          <w:rFonts w:ascii="Arial" w:hAnsi="Arial" w:cs="Arial"/>
          <w:sz w:val="24"/>
          <w:szCs w:val="24"/>
        </w:rPr>
        <w:t>r</w:t>
      </w:r>
      <w:r w:rsidR="007348CE" w:rsidRPr="00C96BC9">
        <w:rPr>
          <w:rFonts w:ascii="Arial" w:hAnsi="Arial" w:cs="Arial"/>
          <w:sz w:val="24"/>
          <w:szCs w:val="24"/>
        </w:rPr>
        <w:t xml:space="preserve">isk of </w:t>
      </w:r>
      <w:r w:rsidR="00F6769D" w:rsidRPr="00C96BC9">
        <w:rPr>
          <w:rFonts w:ascii="Arial" w:hAnsi="Arial" w:cs="Arial"/>
          <w:sz w:val="24"/>
          <w:szCs w:val="24"/>
        </w:rPr>
        <w:t xml:space="preserve">a </w:t>
      </w:r>
      <w:r w:rsidR="007348CE" w:rsidRPr="00C96BC9">
        <w:rPr>
          <w:rFonts w:ascii="Arial" w:hAnsi="Arial" w:cs="Arial"/>
          <w:sz w:val="24"/>
          <w:szCs w:val="24"/>
        </w:rPr>
        <w:t xml:space="preserve">fall and serious harm if </w:t>
      </w:r>
      <w:r w:rsidRPr="00C96BC9">
        <w:rPr>
          <w:rFonts w:ascii="Arial" w:hAnsi="Arial" w:cs="Arial"/>
          <w:sz w:val="24"/>
          <w:szCs w:val="24"/>
        </w:rPr>
        <w:t>a</w:t>
      </w:r>
      <w:r w:rsidR="007348CE" w:rsidRPr="00C96BC9">
        <w:rPr>
          <w:rFonts w:ascii="Arial" w:hAnsi="Arial" w:cs="Arial"/>
          <w:sz w:val="24"/>
          <w:szCs w:val="24"/>
        </w:rPr>
        <w:t xml:space="preserve"> referral to hospital </w:t>
      </w:r>
      <w:r w:rsidRPr="00C96BC9">
        <w:rPr>
          <w:rFonts w:ascii="Arial" w:hAnsi="Arial" w:cs="Arial"/>
          <w:sz w:val="24"/>
          <w:szCs w:val="24"/>
        </w:rPr>
        <w:t>was not</w:t>
      </w:r>
      <w:r w:rsidR="007348CE" w:rsidRPr="00C96BC9">
        <w:rPr>
          <w:rFonts w:ascii="Arial" w:hAnsi="Arial" w:cs="Arial"/>
          <w:sz w:val="24"/>
          <w:szCs w:val="24"/>
        </w:rPr>
        <w:t xml:space="preserve"> made. </w:t>
      </w:r>
    </w:p>
    <w:p w14:paraId="020124CE" w14:textId="0D90B17E" w:rsidR="00087F73" w:rsidRPr="00C96BC9" w:rsidRDefault="00132C4C" w:rsidP="000212D5">
      <w:pPr>
        <w:spacing w:line="276" w:lineRule="auto"/>
        <w:rPr>
          <w:rFonts w:ascii="Arial" w:hAnsi="Arial" w:cs="Arial"/>
          <w:sz w:val="24"/>
          <w:szCs w:val="24"/>
        </w:rPr>
      </w:pPr>
      <w:r w:rsidRPr="00C96BC9">
        <w:rPr>
          <w:rFonts w:ascii="Arial" w:hAnsi="Arial" w:cs="Arial"/>
          <w:sz w:val="24"/>
          <w:szCs w:val="24"/>
        </w:rPr>
        <w:t xml:space="preserve">The </w:t>
      </w:r>
      <w:r w:rsidR="00F6769D" w:rsidRPr="00C96BC9">
        <w:rPr>
          <w:rFonts w:ascii="Arial" w:hAnsi="Arial" w:cs="Arial"/>
          <w:sz w:val="24"/>
          <w:szCs w:val="24"/>
        </w:rPr>
        <w:t>p</w:t>
      </w:r>
      <w:r w:rsidR="007348CE" w:rsidRPr="00C96BC9">
        <w:rPr>
          <w:rFonts w:ascii="Arial" w:hAnsi="Arial" w:cs="Arial"/>
          <w:sz w:val="24"/>
          <w:szCs w:val="24"/>
        </w:rPr>
        <w:t xml:space="preserve">atient </w:t>
      </w:r>
      <w:r w:rsidR="00F6769D" w:rsidRPr="00C96BC9">
        <w:rPr>
          <w:rFonts w:ascii="Arial" w:hAnsi="Arial" w:cs="Arial"/>
          <w:sz w:val="24"/>
          <w:szCs w:val="24"/>
        </w:rPr>
        <w:t xml:space="preserve">was </w:t>
      </w:r>
      <w:r w:rsidR="007348CE" w:rsidRPr="00C96BC9">
        <w:rPr>
          <w:rFonts w:ascii="Arial" w:hAnsi="Arial" w:cs="Arial"/>
          <w:sz w:val="24"/>
          <w:szCs w:val="24"/>
        </w:rPr>
        <w:t>keen to</w:t>
      </w:r>
      <w:r w:rsidR="00981DAF" w:rsidRPr="00C96BC9">
        <w:rPr>
          <w:rFonts w:ascii="Arial" w:hAnsi="Arial" w:cs="Arial"/>
          <w:sz w:val="24"/>
          <w:szCs w:val="24"/>
        </w:rPr>
        <w:t xml:space="preserve"> go to</w:t>
      </w:r>
      <w:r w:rsidR="007348CE" w:rsidRPr="00C96BC9">
        <w:rPr>
          <w:rFonts w:ascii="Arial" w:hAnsi="Arial" w:cs="Arial"/>
          <w:sz w:val="24"/>
          <w:szCs w:val="24"/>
        </w:rPr>
        <w:t xml:space="preserve"> UCH (his </w:t>
      </w:r>
      <w:r w:rsidR="00981DAF" w:rsidRPr="00C96BC9">
        <w:rPr>
          <w:rFonts w:ascii="Arial" w:hAnsi="Arial" w:cs="Arial"/>
          <w:sz w:val="24"/>
          <w:szCs w:val="24"/>
        </w:rPr>
        <w:t>5-star</w:t>
      </w:r>
      <w:r w:rsidR="007348CE" w:rsidRPr="00C96BC9">
        <w:rPr>
          <w:rFonts w:ascii="Arial" w:hAnsi="Arial" w:cs="Arial"/>
          <w:sz w:val="24"/>
          <w:szCs w:val="24"/>
        </w:rPr>
        <w:t xml:space="preserve"> rating) and</w:t>
      </w:r>
      <w:r w:rsidR="00F6769D" w:rsidRPr="00C96BC9">
        <w:rPr>
          <w:rFonts w:ascii="Arial" w:hAnsi="Arial" w:cs="Arial"/>
          <w:sz w:val="24"/>
          <w:szCs w:val="24"/>
        </w:rPr>
        <w:t xml:space="preserve"> was</w:t>
      </w:r>
      <w:r w:rsidR="007348CE" w:rsidRPr="00C96BC9">
        <w:rPr>
          <w:rFonts w:ascii="Arial" w:hAnsi="Arial" w:cs="Arial"/>
          <w:sz w:val="24"/>
          <w:szCs w:val="24"/>
        </w:rPr>
        <w:t xml:space="preserve"> told</w:t>
      </w:r>
      <w:r w:rsidR="00F6769D" w:rsidRPr="00C96BC9">
        <w:rPr>
          <w:rFonts w:ascii="Arial" w:hAnsi="Arial" w:cs="Arial"/>
          <w:sz w:val="24"/>
          <w:szCs w:val="24"/>
        </w:rPr>
        <w:t xml:space="preserve"> that</w:t>
      </w:r>
      <w:r w:rsidR="007348CE" w:rsidRPr="00C96BC9">
        <w:rPr>
          <w:rFonts w:ascii="Arial" w:hAnsi="Arial" w:cs="Arial"/>
          <w:sz w:val="24"/>
          <w:szCs w:val="24"/>
        </w:rPr>
        <w:t xml:space="preserve"> as </w:t>
      </w:r>
      <w:r w:rsidR="00F6769D" w:rsidRPr="00C96BC9">
        <w:rPr>
          <w:rFonts w:ascii="Arial" w:hAnsi="Arial" w:cs="Arial"/>
          <w:sz w:val="24"/>
          <w:szCs w:val="24"/>
        </w:rPr>
        <w:t xml:space="preserve">it was </w:t>
      </w:r>
      <w:r w:rsidR="007348CE" w:rsidRPr="00C96BC9">
        <w:rPr>
          <w:rFonts w:ascii="Arial" w:hAnsi="Arial" w:cs="Arial"/>
          <w:sz w:val="24"/>
          <w:szCs w:val="24"/>
        </w:rPr>
        <w:t>equidistant to Bart</w:t>
      </w:r>
      <w:r w:rsidR="00F6769D" w:rsidRPr="00C96BC9">
        <w:rPr>
          <w:rFonts w:ascii="Arial" w:hAnsi="Arial" w:cs="Arial"/>
          <w:sz w:val="24"/>
          <w:szCs w:val="24"/>
        </w:rPr>
        <w:t>’</w:t>
      </w:r>
      <w:r w:rsidR="007348CE" w:rsidRPr="00C96BC9">
        <w:rPr>
          <w:rFonts w:ascii="Arial" w:hAnsi="Arial" w:cs="Arial"/>
          <w:sz w:val="24"/>
          <w:szCs w:val="24"/>
        </w:rPr>
        <w:t>s that</w:t>
      </w:r>
      <w:r w:rsidR="00A65F54" w:rsidRPr="00C96BC9">
        <w:rPr>
          <w:rFonts w:ascii="Arial" w:hAnsi="Arial" w:cs="Arial"/>
          <w:sz w:val="24"/>
          <w:szCs w:val="24"/>
        </w:rPr>
        <w:t xml:space="preserve"> it</w:t>
      </w:r>
      <w:r w:rsidR="007348CE" w:rsidRPr="00C96BC9">
        <w:rPr>
          <w:rFonts w:ascii="Arial" w:hAnsi="Arial" w:cs="Arial"/>
          <w:sz w:val="24"/>
          <w:szCs w:val="24"/>
        </w:rPr>
        <w:t xml:space="preserve"> should be no problem for </w:t>
      </w:r>
      <w:r w:rsidR="00F6769D" w:rsidRPr="00C96BC9">
        <w:rPr>
          <w:rFonts w:ascii="Arial" w:hAnsi="Arial" w:cs="Arial"/>
          <w:sz w:val="24"/>
          <w:szCs w:val="24"/>
        </w:rPr>
        <w:t>the LAS to take him to UCH</w:t>
      </w:r>
      <w:r w:rsidR="007348CE" w:rsidRPr="00C96BC9">
        <w:rPr>
          <w:rFonts w:ascii="Arial" w:hAnsi="Arial" w:cs="Arial"/>
          <w:sz w:val="24"/>
          <w:szCs w:val="24"/>
        </w:rPr>
        <w:t>. Confirmation</w:t>
      </w:r>
      <w:r w:rsidR="00F6769D" w:rsidRPr="00C96BC9">
        <w:rPr>
          <w:rFonts w:ascii="Arial" w:hAnsi="Arial" w:cs="Arial"/>
          <w:sz w:val="24"/>
          <w:szCs w:val="24"/>
        </w:rPr>
        <w:t xml:space="preserve"> was received that an</w:t>
      </w:r>
      <w:r w:rsidR="007348CE" w:rsidRPr="00C96BC9">
        <w:rPr>
          <w:rFonts w:ascii="Arial" w:hAnsi="Arial" w:cs="Arial"/>
          <w:sz w:val="24"/>
          <w:szCs w:val="24"/>
        </w:rPr>
        <w:t xml:space="preserve"> ambulance was on its way and </w:t>
      </w:r>
      <w:r w:rsidR="00F6769D" w:rsidRPr="00C96BC9">
        <w:rPr>
          <w:rFonts w:ascii="Arial" w:hAnsi="Arial" w:cs="Arial"/>
          <w:sz w:val="24"/>
          <w:szCs w:val="24"/>
        </w:rPr>
        <w:t>Dr Green prepared a</w:t>
      </w:r>
      <w:r w:rsidR="007348CE" w:rsidRPr="00C96BC9">
        <w:rPr>
          <w:rFonts w:ascii="Arial" w:hAnsi="Arial" w:cs="Arial"/>
          <w:sz w:val="24"/>
          <w:szCs w:val="24"/>
        </w:rPr>
        <w:t xml:space="preserve"> handover note for</w:t>
      </w:r>
      <w:r w:rsidR="00F6769D" w:rsidRPr="00C96BC9">
        <w:rPr>
          <w:rFonts w:ascii="Arial" w:hAnsi="Arial" w:cs="Arial"/>
          <w:sz w:val="24"/>
          <w:szCs w:val="24"/>
        </w:rPr>
        <w:t xml:space="preserve"> the </w:t>
      </w:r>
      <w:r w:rsidR="007B4165" w:rsidRPr="00C96BC9">
        <w:rPr>
          <w:rFonts w:ascii="Arial" w:hAnsi="Arial" w:cs="Arial"/>
          <w:sz w:val="24"/>
          <w:szCs w:val="24"/>
        </w:rPr>
        <w:t>P</w:t>
      </w:r>
      <w:r w:rsidR="007348CE" w:rsidRPr="00C96BC9">
        <w:rPr>
          <w:rFonts w:ascii="Arial" w:hAnsi="Arial" w:cs="Arial"/>
          <w:sz w:val="24"/>
          <w:szCs w:val="24"/>
        </w:rPr>
        <w:t xml:space="preserve">aramedics. </w:t>
      </w:r>
      <w:r w:rsidR="00F6769D" w:rsidRPr="00C96BC9">
        <w:rPr>
          <w:rFonts w:ascii="Arial" w:hAnsi="Arial" w:cs="Arial"/>
          <w:sz w:val="24"/>
          <w:szCs w:val="24"/>
        </w:rPr>
        <w:t xml:space="preserve">We saw </w:t>
      </w:r>
      <w:r w:rsidR="00507F27" w:rsidRPr="00C96BC9">
        <w:rPr>
          <w:rFonts w:ascii="Arial" w:hAnsi="Arial" w:cs="Arial"/>
          <w:sz w:val="24"/>
          <w:szCs w:val="24"/>
        </w:rPr>
        <w:t>as</w:t>
      </w:r>
      <w:r w:rsidR="00F6769D" w:rsidRPr="00C96BC9">
        <w:rPr>
          <w:rFonts w:ascii="Arial" w:hAnsi="Arial" w:cs="Arial"/>
          <w:sz w:val="24"/>
          <w:szCs w:val="24"/>
        </w:rPr>
        <w:t xml:space="preserve"> ambulance </w:t>
      </w:r>
      <w:r w:rsidR="00507F27" w:rsidRPr="00C96BC9">
        <w:rPr>
          <w:rFonts w:ascii="Arial" w:hAnsi="Arial" w:cs="Arial"/>
          <w:sz w:val="24"/>
          <w:szCs w:val="24"/>
        </w:rPr>
        <w:t>nearby</w:t>
      </w:r>
      <w:r w:rsidR="00F6769D" w:rsidRPr="00C96BC9">
        <w:rPr>
          <w:rFonts w:ascii="Arial" w:hAnsi="Arial" w:cs="Arial"/>
          <w:sz w:val="24"/>
          <w:szCs w:val="24"/>
        </w:rPr>
        <w:t xml:space="preserve"> as we were leaving the site. </w:t>
      </w:r>
    </w:p>
    <w:p w14:paraId="5BD449C9" w14:textId="77777777" w:rsidR="00472A3D" w:rsidRDefault="00472A3D" w:rsidP="000212D5">
      <w:pPr>
        <w:spacing w:line="276" w:lineRule="auto"/>
        <w:rPr>
          <w:rFonts w:ascii="Arial" w:hAnsi="Arial" w:cs="Arial"/>
          <w:b/>
          <w:bCs/>
          <w:sz w:val="24"/>
          <w:szCs w:val="24"/>
        </w:rPr>
      </w:pPr>
    </w:p>
    <w:p w14:paraId="29D7FCCC" w14:textId="77777777" w:rsidR="00472A3D" w:rsidRDefault="00472A3D" w:rsidP="000212D5">
      <w:pPr>
        <w:spacing w:line="276" w:lineRule="auto"/>
        <w:rPr>
          <w:rFonts w:ascii="Arial" w:hAnsi="Arial" w:cs="Arial"/>
          <w:b/>
          <w:bCs/>
          <w:sz w:val="24"/>
          <w:szCs w:val="24"/>
        </w:rPr>
      </w:pPr>
    </w:p>
    <w:p w14:paraId="6537CE33" w14:textId="7A1F9D07" w:rsidR="00EA58ED" w:rsidRPr="00C96BC9" w:rsidRDefault="00507439" w:rsidP="000212D5">
      <w:pPr>
        <w:spacing w:line="276" w:lineRule="auto"/>
        <w:rPr>
          <w:rFonts w:ascii="Arial" w:hAnsi="Arial" w:cs="Arial"/>
          <w:b/>
          <w:bCs/>
          <w:sz w:val="24"/>
          <w:szCs w:val="24"/>
        </w:rPr>
      </w:pPr>
      <w:r w:rsidRPr="00C96BC9">
        <w:rPr>
          <w:rFonts w:ascii="Arial" w:hAnsi="Arial" w:cs="Arial"/>
          <w:b/>
          <w:bCs/>
          <w:sz w:val="24"/>
          <w:szCs w:val="24"/>
        </w:rPr>
        <w:t>REFLECTIONS ON THE PARADOC RIDEOUT</w:t>
      </w:r>
    </w:p>
    <w:p w14:paraId="3896CFB7" w14:textId="0204E94C" w:rsidR="008B488B" w:rsidRPr="00C96BC9" w:rsidRDefault="00A41EA3" w:rsidP="000212D5">
      <w:pPr>
        <w:spacing w:line="276" w:lineRule="auto"/>
        <w:rPr>
          <w:rFonts w:ascii="Arial" w:hAnsi="Arial" w:cs="Arial"/>
          <w:sz w:val="24"/>
          <w:szCs w:val="24"/>
        </w:rPr>
      </w:pPr>
      <w:r w:rsidRPr="00C96BC9">
        <w:rPr>
          <w:rFonts w:ascii="Arial" w:hAnsi="Arial" w:cs="Arial"/>
          <w:sz w:val="24"/>
          <w:szCs w:val="24"/>
        </w:rPr>
        <w:t>The collaboration between</w:t>
      </w:r>
      <w:r w:rsidR="00087F73" w:rsidRPr="00C96BC9">
        <w:rPr>
          <w:rFonts w:ascii="Arial" w:hAnsi="Arial" w:cs="Arial"/>
          <w:sz w:val="24"/>
          <w:szCs w:val="24"/>
        </w:rPr>
        <w:t xml:space="preserve"> </w:t>
      </w:r>
      <w:r w:rsidRPr="00C96BC9">
        <w:rPr>
          <w:rFonts w:ascii="Arial" w:hAnsi="Arial" w:cs="Arial"/>
          <w:sz w:val="24"/>
          <w:szCs w:val="24"/>
        </w:rPr>
        <w:t xml:space="preserve">GP and Paramedic appears to be a highly successful clinical model that enables access to </w:t>
      </w:r>
      <w:r w:rsidR="00087F73" w:rsidRPr="00C96BC9">
        <w:rPr>
          <w:rFonts w:ascii="Arial" w:hAnsi="Arial" w:cs="Arial"/>
          <w:sz w:val="24"/>
          <w:szCs w:val="24"/>
        </w:rPr>
        <w:t xml:space="preserve">high quality </w:t>
      </w:r>
      <w:r w:rsidR="008B488B" w:rsidRPr="00C96BC9">
        <w:rPr>
          <w:rFonts w:ascii="Arial" w:hAnsi="Arial" w:cs="Arial"/>
          <w:sz w:val="24"/>
          <w:szCs w:val="24"/>
        </w:rPr>
        <w:t>urgent care</w:t>
      </w:r>
      <w:r w:rsidR="00087F73" w:rsidRPr="00C96BC9">
        <w:rPr>
          <w:rFonts w:ascii="Arial" w:hAnsi="Arial" w:cs="Arial"/>
          <w:sz w:val="24"/>
          <w:szCs w:val="24"/>
        </w:rPr>
        <w:t xml:space="preserve">. This approach enables patients </w:t>
      </w:r>
      <w:r w:rsidRPr="00C96BC9">
        <w:rPr>
          <w:rFonts w:ascii="Arial" w:hAnsi="Arial" w:cs="Arial"/>
          <w:sz w:val="24"/>
          <w:szCs w:val="24"/>
        </w:rPr>
        <w:t xml:space="preserve">to </w:t>
      </w:r>
      <w:r w:rsidR="00087F73" w:rsidRPr="00C96BC9">
        <w:rPr>
          <w:rFonts w:ascii="Arial" w:hAnsi="Arial" w:cs="Arial"/>
          <w:sz w:val="24"/>
          <w:szCs w:val="24"/>
        </w:rPr>
        <w:t xml:space="preserve">receive </w:t>
      </w:r>
      <w:r w:rsidRPr="00C96BC9">
        <w:rPr>
          <w:rFonts w:ascii="Arial" w:hAnsi="Arial" w:cs="Arial"/>
          <w:sz w:val="24"/>
          <w:szCs w:val="24"/>
        </w:rPr>
        <w:t>appropriate services</w:t>
      </w:r>
      <w:r w:rsidR="008F5181" w:rsidRPr="00C96BC9">
        <w:rPr>
          <w:rFonts w:ascii="Arial" w:hAnsi="Arial" w:cs="Arial"/>
          <w:sz w:val="24"/>
          <w:szCs w:val="24"/>
        </w:rPr>
        <w:t xml:space="preserve"> </w:t>
      </w:r>
      <w:r w:rsidRPr="00C96BC9">
        <w:rPr>
          <w:rFonts w:ascii="Arial" w:hAnsi="Arial" w:cs="Arial"/>
          <w:sz w:val="24"/>
          <w:szCs w:val="24"/>
        </w:rPr>
        <w:t>that meet the</w:t>
      </w:r>
      <w:r w:rsidR="00087F73" w:rsidRPr="00C96BC9">
        <w:rPr>
          <w:rFonts w:ascii="Arial" w:hAnsi="Arial" w:cs="Arial"/>
          <w:sz w:val="24"/>
          <w:szCs w:val="24"/>
        </w:rPr>
        <w:t xml:space="preserve">ir </w:t>
      </w:r>
      <w:r w:rsidRPr="00C96BC9">
        <w:rPr>
          <w:rFonts w:ascii="Arial" w:hAnsi="Arial" w:cs="Arial"/>
          <w:sz w:val="24"/>
          <w:szCs w:val="24"/>
        </w:rPr>
        <w:t>needs at home instead o</w:t>
      </w:r>
      <w:r w:rsidR="00087F73" w:rsidRPr="00C96BC9">
        <w:rPr>
          <w:rFonts w:ascii="Arial" w:hAnsi="Arial" w:cs="Arial"/>
          <w:sz w:val="24"/>
          <w:szCs w:val="24"/>
        </w:rPr>
        <w:t>f being taken to a</w:t>
      </w:r>
      <w:r w:rsidRPr="00C96BC9">
        <w:rPr>
          <w:rFonts w:ascii="Arial" w:hAnsi="Arial" w:cs="Arial"/>
          <w:sz w:val="24"/>
          <w:szCs w:val="24"/>
        </w:rPr>
        <w:t xml:space="preserve"> hospital</w:t>
      </w:r>
      <w:r w:rsidR="00087F73" w:rsidRPr="00C96BC9">
        <w:rPr>
          <w:rFonts w:ascii="Arial" w:hAnsi="Arial" w:cs="Arial"/>
          <w:sz w:val="24"/>
          <w:szCs w:val="24"/>
        </w:rPr>
        <w:t xml:space="preserve"> ED</w:t>
      </w:r>
      <w:r w:rsidRPr="00C96BC9">
        <w:rPr>
          <w:rFonts w:ascii="Arial" w:hAnsi="Arial" w:cs="Arial"/>
          <w:sz w:val="24"/>
          <w:szCs w:val="24"/>
        </w:rPr>
        <w:t xml:space="preserve">. </w:t>
      </w:r>
      <w:r w:rsidR="008B488B" w:rsidRPr="00C96BC9">
        <w:rPr>
          <w:rFonts w:ascii="Arial" w:hAnsi="Arial" w:cs="Arial"/>
          <w:sz w:val="24"/>
          <w:szCs w:val="24"/>
        </w:rPr>
        <w:t>The excellent collaboration between the 2 clinical colleagues, I believe significantly enhances the effectiveness of the service and its contribution to effective continuing care.</w:t>
      </w:r>
    </w:p>
    <w:p w14:paraId="67F07C3D" w14:textId="5E09DD46" w:rsidR="00A30382" w:rsidRDefault="00A41EA3" w:rsidP="000212D5">
      <w:pPr>
        <w:spacing w:line="276" w:lineRule="auto"/>
        <w:rPr>
          <w:rFonts w:ascii="Arial" w:hAnsi="Arial" w:cs="Arial"/>
          <w:sz w:val="24"/>
          <w:szCs w:val="24"/>
        </w:rPr>
      </w:pPr>
      <w:r w:rsidRPr="00C96BC9">
        <w:rPr>
          <w:rFonts w:ascii="Arial" w:hAnsi="Arial" w:cs="Arial"/>
          <w:sz w:val="24"/>
          <w:szCs w:val="24"/>
        </w:rPr>
        <w:t>The</w:t>
      </w:r>
      <w:r w:rsidR="008B488B" w:rsidRPr="00C96BC9">
        <w:rPr>
          <w:rFonts w:ascii="Arial" w:hAnsi="Arial" w:cs="Arial"/>
          <w:sz w:val="24"/>
          <w:szCs w:val="24"/>
        </w:rPr>
        <w:t xml:space="preserve"> Para</w:t>
      </w:r>
      <w:r w:rsidR="00A30382">
        <w:rPr>
          <w:rFonts w:ascii="Arial" w:hAnsi="Arial" w:cs="Arial"/>
          <w:sz w:val="24"/>
          <w:szCs w:val="24"/>
        </w:rPr>
        <w:t>D</w:t>
      </w:r>
      <w:r w:rsidR="008B488B" w:rsidRPr="00C96BC9">
        <w:rPr>
          <w:rFonts w:ascii="Arial" w:hAnsi="Arial" w:cs="Arial"/>
          <w:sz w:val="24"/>
          <w:szCs w:val="24"/>
        </w:rPr>
        <w:t>oc</w:t>
      </w:r>
      <w:r w:rsidRPr="00C96BC9">
        <w:rPr>
          <w:rFonts w:ascii="Arial" w:hAnsi="Arial" w:cs="Arial"/>
          <w:sz w:val="24"/>
          <w:szCs w:val="24"/>
        </w:rPr>
        <w:t xml:space="preserve"> team were open to my questions and to m</w:t>
      </w:r>
      <w:r w:rsidR="008F5181" w:rsidRPr="00C96BC9">
        <w:rPr>
          <w:rFonts w:ascii="Arial" w:hAnsi="Arial" w:cs="Arial"/>
          <w:sz w:val="24"/>
          <w:szCs w:val="24"/>
        </w:rPr>
        <w:t>y</w:t>
      </w:r>
      <w:r w:rsidRPr="00C96BC9">
        <w:rPr>
          <w:rFonts w:ascii="Arial" w:hAnsi="Arial" w:cs="Arial"/>
          <w:sz w:val="24"/>
          <w:szCs w:val="24"/>
        </w:rPr>
        <w:t xml:space="preserve"> observing them during the</w:t>
      </w:r>
      <w:r w:rsidR="008B488B" w:rsidRPr="00C96BC9">
        <w:rPr>
          <w:rFonts w:ascii="Arial" w:hAnsi="Arial" w:cs="Arial"/>
          <w:sz w:val="24"/>
          <w:szCs w:val="24"/>
        </w:rPr>
        <w:t>ir</w:t>
      </w:r>
      <w:r w:rsidRPr="00C96BC9">
        <w:rPr>
          <w:rFonts w:ascii="Arial" w:hAnsi="Arial" w:cs="Arial"/>
          <w:sz w:val="24"/>
          <w:szCs w:val="24"/>
        </w:rPr>
        <w:t xml:space="preserve"> visits to patients. </w:t>
      </w:r>
    </w:p>
    <w:p w14:paraId="5BC99BBB" w14:textId="07F8154D" w:rsidR="00A41EA3" w:rsidRPr="00C96BC9" w:rsidRDefault="00A41EA3" w:rsidP="000212D5">
      <w:pPr>
        <w:spacing w:line="276" w:lineRule="auto"/>
        <w:rPr>
          <w:rFonts w:ascii="Arial" w:hAnsi="Arial" w:cs="Arial"/>
          <w:sz w:val="24"/>
          <w:szCs w:val="24"/>
        </w:rPr>
      </w:pPr>
      <w:r w:rsidRPr="00C96BC9">
        <w:rPr>
          <w:rFonts w:ascii="Arial" w:hAnsi="Arial" w:cs="Arial"/>
          <w:sz w:val="24"/>
          <w:szCs w:val="24"/>
        </w:rPr>
        <w:t xml:space="preserve">The Homerton Hospital </w:t>
      </w:r>
      <w:r w:rsidR="008B488B" w:rsidRPr="00C96BC9">
        <w:rPr>
          <w:rFonts w:ascii="Arial" w:hAnsi="Arial" w:cs="Arial"/>
          <w:sz w:val="24"/>
          <w:szCs w:val="24"/>
        </w:rPr>
        <w:t xml:space="preserve">has </w:t>
      </w:r>
      <w:r w:rsidRPr="00C96BC9">
        <w:rPr>
          <w:rFonts w:ascii="Arial" w:hAnsi="Arial" w:cs="Arial"/>
          <w:sz w:val="24"/>
          <w:szCs w:val="24"/>
        </w:rPr>
        <w:t>repeatedly</w:t>
      </w:r>
      <w:r w:rsidR="008B488B" w:rsidRPr="00C96BC9">
        <w:rPr>
          <w:rFonts w:ascii="Arial" w:hAnsi="Arial" w:cs="Arial"/>
          <w:sz w:val="24"/>
          <w:szCs w:val="24"/>
        </w:rPr>
        <w:t xml:space="preserve"> demonstrated that it has</w:t>
      </w:r>
      <w:r w:rsidRPr="00C96BC9">
        <w:rPr>
          <w:rFonts w:ascii="Arial" w:hAnsi="Arial" w:cs="Arial"/>
          <w:sz w:val="24"/>
          <w:szCs w:val="24"/>
        </w:rPr>
        <w:t xml:space="preserve"> the lowest number of ambulance handover breaches in London</w:t>
      </w:r>
      <w:r w:rsidR="008B488B" w:rsidRPr="00C96BC9">
        <w:rPr>
          <w:rStyle w:val="FootnoteReference"/>
          <w:rFonts w:ascii="Arial" w:hAnsi="Arial" w:cs="Arial"/>
          <w:sz w:val="24"/>
          <w:szCs w:val="24"/>
        </w:rPr>
        <w:footnoteReference w:id="1"/>
      </w:r>
      <w:r w:rsidRPr="00C96BC9">
        <w:rPr>
          <w:rFonts w:ascii="Arial" w:hAnsi="Arial" w:cs="Arial"/>
          <w:sz w:val="24"/>
          <w:szCs w:val="24"/>
        </w:rPr>
        <w:t xml:space="preserve">. It would be </w:t>
      </w:r>
      <w:r w:rsidR="008F5181" w:rsidRPr="00C96BC9">
        <w:rPr>
          <w:rFonts w:ascii="Arial" w:hAnsi="Arial" w:cs="Arial"/>
          <w:sz w:val="24"/>
          <w:szCs w:val="24"/>
        </w:rPr>
        <w:t>interesting</w:t>
      </w:r>
      <w:r w:rsidRPr="00C96BC9">
        <w:rPr>
          <w:rFonts w:ascii="Arial" w:hAnsi="Arial" w:cs="Arial"/>
          <w:sz w:val="24"/>
          <w:szCs w:val="24"/>
        </w:rPr>
        <w:t xml:space="preserve"> to see a comparison between </w:t>
      </w:r>
      <w:r w:rsidR="008F5181" w:rsidRPr="00C96BC9">
        <w:rPr>
          <w:rFonts w:ascii="Arial" w:hAnsi="Arial" w:cs="Arial"/>
          <w:sz w:val="24"/>
          <w:szCs w:val="24"/>
        </w:rPr>
        <w:t>the Para</w:t>
      </w:r>
      <w:r w:rsidR="00A30382">
        <w:rPr>
          <w:rFonts w:ascii="Arial" w:hAnsi="Arial" w:cs="Arial"/>
          <w:sz w:val="24"/>
          <w:szCs w:val="24"/>
        </w:rPr>
        <w:t>D</w:t>
      </w:r>
      <w:r w:rsidR="008F5181" w:rsidRPr="00C96BC9">
        <w:rPr>
          <w:rFonts w:ascii="Arial" w:hAnsi="Arial" w:cs="Arial"/>
          <w:sz w:val="24"/>
          <w:szCs w:val="24"/>
        </w:rPr>
        <w:t xml:space="preserve">oc model and </w:t>
      </w:r>
      <w:r w:rsidR="00507F27" w:rsidRPr="00C96BC9">
        <w:rPr>
          <w:rFonts w:ascii="Arial" w:hAnsi="Arial" w:cs="Arial"/>
          <w:sz w:val="24"/>
          <w:szCs w:val="24"/>
        </w:rPr>
        <w:t xml:space="preserve">services in other </w:t>
      </w:r>
      <w:r w:rsidRPr="00C96BC9">
        <w:rPr>
          <w:rFonts w:ascii="Arial" w:hAnsi="Arial" w:cs="Arial"/>
          <w:sz w:val="24"/>
          <w:szCs w:val="24"/>
        </w:rPr>
        <w:t>London boroughs in relation to the number of patients diverted away from ED</w:t>
      </w:r>
      <w:r w:rsidR="008F5181" w:rsidRPr="00C96BC9">
        <w:rPr>
          <w:rFonts w:ascii="Arial" w:hAnsi="Arial" w:cs="Arial"/>
          <w:sz w:val="24"/>
          <w:szCs w:val="24"/>
        </w:rPr>
        <w:t>,</w:t>
      </w:r>
      <w:r w:rsidRPr="00C96BC9">
        <w:rPr>
          <w:rFonts w:ascii="Arial" w:hAnsi="Arial" w:cs="Arial"/>
          <w:sz w:val="24"/>
          <w:szCs w:val="24"/>
        </w:rPr>
        <w:t xml:space="preserve"> by either local borough/CCG commissioned services</w:t>
      </w:r>
      <w:r w:rsidR="00A30382">
        <w:rPr>
          <w:rFonts w:ascii="Arial" w:hAnsi="Arial" w:cs="Arial"/>
          <w:sz w:val="24"/>
          <w:szCs w:val="24"/>
        </w:rPr>
        <w:t>,</w:t>
      </w:r>
      <w:r w:rsidRPr="00C96BC9">
        <w:rPr>
          <w:rFonts w:ascii="Arial" w:hAnsi="Arial" w:cs="Arial"/>
          <w:sz w:val="24"/>
          <w:szCs w:val="24"/>
        </w:rPr>
        <w:t xml:space="preserve"> or the LAS, e.g. the LAS mental health</w:t>
      </w:r>
      <w:r w:rsidR="008B488B" w:rsidRPr="00C96BC9">
        <w:rPr>
          <w:rFonts w:ascii="Arial" w:hAnsi="Arial" w:cs="Arial"/>
          <w:sz w:val="24"/>
          <w:szCs w:val="24"/>
        </w:rPr>
        <w:t xml:space="preserve"> </w:t>
      </w:r>
      <w:r w:rsidR="00D50D36" w:rsidRPr="00C96BC9">
        <w:rPr>
          <w:rFonts w:ascii="Arial" w:hAnsi="Arial" w:cs="Arial"/>
          <w:sz w:val="24"/>
          <w:szCs w:val="24"/>
        </w:rPr>
        <w:t>and</w:t>
      </w:r>
      <w:r w:rsidR="008B488B" w:rsidRPr="00C96BC9">
        <w:rPr>
          <w:rFonts w:ascii="Arial" w:hAnsi="Arial" w:cs="Arial"/>
          <w:sz w:val="24"/>
          <w:szCs w:val="24"/>
        </w:rPr>
        <w:t xml:space="preserve"> urgent care </w:t>
      </w:r>
      <w:r w:rsidR="003D65E7" w:rsidRPr="00C96BC9">
        <w:rPr>
          <w:rFonts w:ascii="Arial" w:hAnsi="Arial" w:cs="Arial"/>
          <w:sz w:val="24"/>
          <w:szCs w:val="24"/>
        </w:rPr>
        <w:t>teams.</w:t>
      </w:r>
    </w:p>
    <w:p w14:paraId="576F7111" w14:textId="5749E419" w:rsidR="00507F27" w:rsidRPr="00C96BC9" w:rsidRDefault="00A41EA3" w:rsidP="000212D5">
      <w:pPr>
        <w:spacing w:line="276" w:lineRule="auto"/>
        <w:rPr>
          <w:rFonts w:ascii="Arial" w:hAnsi="Arial" w:cs="Arial"/>
          <w:sz w:val="24"/>
          <w:szCs w:val="24"/>
        </w:rPr>
      </w:pPr>
      <w:r w:rsidRPr="00C96BC9">
        <w:rPr>
          <w:rFonts w:ascii="Arial" w:hAnsi="Arial" w:cs="Arial"/>
          <w:sz w:val="24"/>
          <w:szCs w:val="24"/>
        </w:rPr>
        <w:t>The financial savings</w:t>
      </w:r>
      <w:r w:rsidR="008B488B" w:rsidRPr="00C96BC9">
        <w:rPr>
          <w:rFonts w:ascii="Arial" w:hAnsi="Arial" w:cs="Arial"/>
          <w:sz w:val="24"/>
          <w:szCs w:val="24"/>
        </w:rPr>
        <w:t xml:space="preserve"> accrued as a result of the </w:t>
      </w:r>
      <w:r w:rsidRPr="00C96BC9">
        <w:rPr>
          <w:rFonts w:ascii="Arial" w:hAnsi="Arial" w:cs="Arial"/>
          <w:sz w:val="24"/>
          <w:szCs w:val="24"/>
        </w:rPr>
        <w:t>diversion of patients away from ED are very significant</w:t>
      </w:r>
      <w:r w:rsidR="008D68F0" w:rsidRPr="00C96BC9">
        <w:rPr>
          <w:rFonts w:ascii="Arial" w:hAnsi="Arial" w:cs="Arial"/>
          <w:sz w:val="24"/>
          <w:szCs w:val="24"/>
        </w:rPr>
        <w:t xml:space="preserve">, </w:t>
      </w:r>
      <w:r w:rsidR="00D50D36" w:rsidRPr="00C96BC9">
        <w:rPr>
          <w:rFonts w:ascii="Arial" w:hAnsi="Arial" w:cs="Arial"/>
          <w:sz w:val="24"/>
          <w:szCs w:val="24"/>
        </w:rPr>
        <w:t>but</w:t>
      </w:r>
      <w:r w:rsidR="008D68F0" w:rsidRPr="00C96BC9">
        <w:rPr>
          <w:rFonts w:ascii="Arial" w:hAnsi="Arial" w:cs="Arial"/>
          <w:sz w:val="24"/>
          <w:szCs w:val="24"/>
        </w:rPr>
        <w:t xml:space="preserve"> my interaction with the Para</w:t>
      </w:r>
      <w:r w:rsidR="00507F27" w:rsidRPr="00C96BC9">
        <w:rPr>
          <w:rFonts w:ascii="Arial" w:hAnsi="Arial" w:cs="Arial"/>
          <w:sz w:val="24"/>
          <w:szCs w:val="24"/>
        </w:rPr>
        <w:t>D</w:t>
      </w:r>
      <w:r w:rsidR="008D68F0" w:rsidRPr="00C96BC9">
        <w:rPr>
          <w:rFonts w:ascii="Arial" w:hAnsi="Arial" w:cs="Arial"/>
          <w:sz w:val="24"/>
          <w:szCs w:val="24"/>
        </w:rPr>
        <w:t xml:space="preserve">oc team gave me confidence that their decision-making was based entirely on clinical need and not on cost savings. </w:t>
      </w:r>
    </w:p>
    <w:p w14:paraId="5CA1CBEF" w14:textId="180BC56E" w:rsidR="003320B1" w:rsidRPr="00C96BC9" w:rsidRDefault="00507F27" w:rsidP="000212D5">
      <w:pPr>
        <w:spacing w:line="276" w:lineRule="auto"/>
        <w:rPr>
          <w:rFonts w:ascii="Arial" w:hAnsi="Arial" w:cs="Arial"/>
          <w:b/>
          <w:bCs/>
          <w:sz w:val="24"/>
          <w:szCs w:val="24"/>
        </w:rPr>
      </w:pPr>
      <w:r w:rsidRPr="00C96BC9">
        <w:rPr>
          <w:rFonts w:ascii="Arial" w:hAnsi="Arial" w:cs="Arial"/>
          <w:b/>
          <w:bCs/>
          <w:sz w:val="24"/>
          <w:szCs w:val="24"/>
        </w:rPr>
        <w:t>COST SAVINGS RESULTING FROM THE PARADOC SERVICE</w:t>
      </w:r>
    </w:p>
    <w:p w14:paraId="4619780D" w14:textId="46976708" w:rsidR="003320B1" w:rsidRPr="00C96BC9" w:rsidRDefault="003320B1" w:rsidP="000212D5">
      <w:pPr>
        <w:spacing w:line="276" w:lineRule="auto"/>
        <w:rPr>
          <w:rFonts w:ascii="Arial" w:hAnsi="Arial" w:cs="Arial"/>
          <w:sz w:val="24"/>
          <w:szCs w:val="24"/>
        </w:rPr>
      </w:pPr>
      <w:r w:rsidRPr="00C96BC9">
        <w:rPr>
          <w:rFonts w:ascii="Arial" w:hAnsi="Arial" w:cs="Arial"/>
          <w:sz w:val="24"/>
          <w:szCs w:val="24"/>
        </w:rPr>
        <w:t xml:space="preserve">As an example of the costings generated by ParaDoc, for the period (April/May/June 2019) total system savings were: </w:t>
      </w:r>
    </w:p>
    <w:p w14:paraId="5A1F5799" w14:textId="77777777" w:rsidR="003320B1" w:rsidRPr="00C96BC9" w:rsidRDefault="003320B1" w:rsidP="000212D5">
      <w:pPr>
        <w:spacing w:line="276" w:lineRule="auto"/>
        <w:rPr>
          <w:rFonts w:ascii="Arial" w:hAnsi="Arial" w:cs="Arial"/>
          <w:sz w:val="24"/>
          <w:szCs w:val="24"/>
        </w:rPr>
      </w:pPr>
      <w:r w:rsidRPr="00C96BC9">
        <w:rPr>
          <w:rFonts w:ascii="Arial" w:hAnsi="Arial" w:cs="Arial"/>
          <w:sz w:val="24"/>
          <w:szCs w:val="24"/>
        </w:rPr>
        <w:t>£175,942 (April)</w:t>
      </w:r>
    </w:p>
    <w:p w14:paraId="7F70705B" w14:textId="77777777" w:rsidR="003320B1" w:rsidRPr="00C96BC9" w:rsidRDefault="003320B1" w:rsidP="000212D5">
      <w:pPr>
        <w:spacing w:line="276" w:lineRule="auto"/>
        <w:rPr>
          <w:rFonts w:ascii="Arial" w:hAnsi="Arial" w:cs="Arial"/>
          <w:sz w:val="24"/>
          <w:szCs w:val="24"/>
        </w:rPr>
      </w:pPr>
      <w:r w:rsidRPr="00C96BC9">
        <w:rPr>
          <w:rFonts w:ascii="Arial" w:hAnsi="Arial" w:cs="Arial"/>
          <w:sz w:val="24"/>
          <w:szCs w:val="24"/>
        </w:rPr>
        <w:t>£204,307 (May)</w:t>
      </w:r>
    </w:p>
    <w:p w14:paraId="179342DB" w14:textId="77777777" w:rsidR="003320B1" w:rsidRPr="00C96BC9" w:rsidRDefault="003320B1" w:rsidP="000212D5">
      <w:pPr>
        <w:spacing w:line="276" w:lineRule="auto"/>
        <w:rPr>
          <w:rFonts w:ascii="Arial" w:hAnsi="Arial" w:cs="Arial"/>
          <w:sz w:val="24"/>
          <w:szCs w:val="24"/>
        </w:rPr>
      </w:pPr>
      <w:r w:rsidRPr="00C96BC9">
        <w:rPr>
          <w:rFonts w:ascii="Arial" w:hAnsi="Arial" w:cs="Arial"/>
          <w:sz w:val="24"/>
          <w:szCs w:val="24"/>
        </w:rPr>
        <w:t xml:space="preserve">£196, 780 (June).  </w:t>
      </w:r>
    </w:p>
    <w:p w14:paraId="07EB37F7" w14:textId="395870ED" w:rsidR="003320B1" w:rsidRPr="00C96BC9" w:rsidRDefault="003320B1" w:rsidP="000212D5">
      <w:pPr>
        <w:spacing w:line="276" w:lineRule="auto"/>
        <w:rPr>
          <w:rFonts w:ascii="Arial" w:hAnsi="Arial" w:cs="Arial"/>
          <w:sz w:val="24"/>
          <w:szCs w:val="24"/>
        </w:rPr>
      </w:pPr>
      <w:r w:rsidRPr="00C96BC9">
        <w:rPr>
          <w:rFonts w:ascii="Arial" w:hAnsi="Arial" w:cs="Arial"/>
          <w:sz w:val="24"/>
          <w:szCs w:val="24"/>
        </w:rPr>
        <w:t>This is based on 97 + 86 + 94 avoided Hospital Attendances or Admissions, and 73 + 66 + 61 ambulance callouts avoided.  Figures are adjusted fo</w:t>
      </w:r>
      <w:r w:rsidR="00746814" w:rsidRPr="00C96BC9">
        <w:rPr>
          <w:rFonts w:ascii="Arial" w:hAnsi="Arial" w:cs="Arial"/>
          <w:sz w:val="24"/>
          <w:szCs w:val="24"/>
        </w:rPr>
        <w:t xml:space="preserve">r </w:t>
      </w:r>
      <w:r w:rsidRPr="00C96BC9">
        <w:rPr>
          <w:rFonts w:ascii="Arial" w:hAnsi="Arial" w:cs="Arial"/>
          <w:sz w:val="24"/>
          <w:szCs w:val="24"/>
        </w:rPr>
        <w:t>patient</w:t>
      </w:r>
      <w:r w:rsidR="00746814" w:rsidRPr="00C96BC9">
        <w:rPr>
          <w:rFonts w:ascii="Arial" w:hAnsi="Arial" w:cs="Arial"/>
          <w:sz w:val="24"/>
          <w:szCs w:val="24"/>
        </w:rPr>
        <w:t xml:space="preserve"> age</w:t>
      </w:r>
      <w:r w:rsidRPr="00C96BC9">
        <w:rPr>
          <w:rFonts w:ascii="Arial" w:hAnsi="Arial" w:cs="Arial"/>
          <w:sz w:val="24"/>
          <w:szCs w:val="24"/>
        </w:rPr>
        <w:t xml:space="preserve"> etc and average costings taken from HUH data. </w:t>
      </w:r>
    </w:p>
    <w:p w14:paraId="716F01B8" w14:textId="77777777" w:rsidR="00472A3D" w:rsidRDefault="00472A3D" w:rsidP="000212D5">
      <w:pPr>
        <w:spacing w:line="276" w:lineRule="auto"/>
        <w:rPr>
          <w:rFonts w:ascii="Arial" w:hAnsi="Arial" w:cs="Arial"/>
          <w:b/>
          <w:bCs/>
          <w:sz w:val="24"/>
          <w:szCs w:val="24"/>
        </w:rPr>
      </w:pPr>
    </w:p>
    <w:p w14:paraId="40A57824" w14:textId="77777777" w:rsidR="00472A3D" w:rsidRDefault="00472A3D" w:rsidP="000212D5">
      <w:pPr>
        <w:spacing w:line="276" w:lineRule="auto"/>
        <w:rPr>
          <w:rFonts w:ascii="Arial" w:hAnsi="Arial" w:cs="Arial"/>
          <w:b/>
          <w:bCs/>
          <w:sz w:val="24"/>
          <w:szCs w:val="24"/>
        </w:rPr>
      </w:pPr>
    </w:p>
    <w:p w14:paraId="175D0001" w14:textId="77777777" w:rsidR="00472A3D" w:rsidRDefault="00472A3D" w:rsidP="000212D5">
      <w:pPr>
        <w:spacing w:line="276" w:lineRule="auto"/>
        <w:rPr>
          <w:rFonts w:ascii="Arial" w:hAnsi="Arial" w:cs="Arial"/>
          <w:b/>
          <w:bCs/>
          <w:sz w:val="24"/>
          <w:szCs w:val="24"/>
        </w:rPr>
      </w:pPr>
    </w:p>
    <w:p w14:paraId="5C378F0E" w14:textId="77777777" w:rsidR="00472A3D" w:rsidRDefault="00472A3D" w:rsidP="000212D5">
      <w:pPr>
        <w:spacing w:line="276" w:lineRule="auto"/>
        <w:rPr>
          <w:rFonts w:ascii="Arial" w:hAnsi="Arial" w:cs="Arial"/>
          <w:b/>
          <w:bCs/>
          <w:sz w:val="24"/>
          <w:szCs w:val="24"/>
        </w:rPr>
      </w:pPr>
    </w:p>
    <w:p w14:paraId="46BF0F9F" w14:textId="77777777" w:rsidR="00472A3D" w:rsidRDefault="00472A3D" w:rsidP="000212D5">
      <w:pPr>
        <w:spacing w:line="276" w:lineRule="auto"/>
        <w:rPr>
          <w:rFonts w:ascii="Arial" w:hAnsi="Arial" w:cs="Arial"/>
          <w:b/>
          <w:bCs/>
          <w:sz w:val="24"/>
          <w:szCs w:val="24"/>
        </w:rPr>
      </w:pPr>
    </w:p>
    <w:p w14:paraId="24DEAC30" w14:textId="5A77F356" w:rsidR="000212D5" w:rsidRPr="00C96BC9" w:rsidRDefault="000212D5" w:rsidP="000212D5">
      <w:pPr>
        <w:spacing w:line="276" w:lineRule="auto"/>
        <w:rPr>
          <w:rFonts w:ascii="Arial" w:hAnsi="Arial" w:cs="Arial"/>
          <w:b/>
          <w:bCs/>
          <w:sz w:val="24"/>
          <w:szCs w:val="24"/>
        </w:rPr>
      </w:pPr>
      <w:r w:rsidRPr="00C96BC9">
        <w:rPr>
          <w:rFonts w:ascii="Arial" w:hAnsi="Arial" w:cs="Arial"/>
          <w:b/>
          <w:bCs/>
          <w:sz w:val="24"/>
          <w:szCs w:val="24"/>
        </w:rPr>
        <w:t>OUTCOME DATA</w:t>
      </w:r>
    </w:p>
    <w:p w14:paraId="03468FED" w14:textId="4A6BB7EB" w:rsidR="000212D5" w:rsidRPr="00C96BC9" w:rsidRDefault="00746814" w:rsidP="00746814">
      <w:pPr>
        <w:widowControl w:val="0"/>
        <w:tabs>
          <w:tab w:val="left" w:pos="220"/>
          <w:tab w:val="left" w:pos="720"/>
        </w:tabs>
        <w:autoSpaceDE w:val="0"/>
        <w:autoSpaceDN w:val="0"/>
        <w:adjustRightInd w:val="0"/>
        <w:spacing w:line="276" w:lineRule="auto"/>
        <w:rPr>
          <w:rFonts w:ascii="Arial" w:hAnsi="Arial" w:cs="Arial"/>
          <w:sz w:val="24"/>
          <w:szCs w:val="24"/>
        </w:rPr>
      </w:pPr>
      <w:r w:rsidRPr="00C96BC9">
        <w:rPr>
          <w:rFonts w:ascii="Arial" w:hAnsi="Arial" w:cs="Arial"/>
          <w:sz w:val="24"/>
          <w:szCs w:val="24"/>
        </w:rPr>
        <w:t xml:space="preserve">An audit was carried out by ParaDoc in which the service counted as a failure, patients going to A&amp;E within 7 days of the visit by ParaDoc.  Results showed that only 4 % attended A&amp;E within 7 days. </w:t>
      </w:r>
    </w:p>
    <w:p w14:paraId="6B186097" w14:textId="77777777" w:rsidR="00472A3D" w:rsidRDefault="008D68F0" w:rsidP="000212D5">
      <w:pPr>
        <w:spacing w:line="276" w:lineRule="auto"/>
        <w:rPr>
          <w:rFonts w:ascii="Arial" w:hAnsi="Arial" w:cs="Arial"/>
          <w:sz w:val="24"/>
          <w:szCs w:val="24"/>
        </w:rPr>
      </w:pPr>
      <w:r w:rsidRPr="00C96BC9">
        <w:rPr>
          <w:rFonts w:ascii="Arial" w:hAnsi="Arial" w:cs="Arial"/>
          <w:sz w:val="24"/>
          <w:szCs w:val="24"/>
        </w:rPr>
        <w:t>I</w:t>
      </w:r>
      <w:r w:rsidR="008F5181" w:rsidRPr="00C96BC9">
        <w:rPr>
          <w:rFonts w:ascii="Arial" w:hAnsi="Arial" w:cs="Arial"/>
          <w:sz w:val="24"/>
          <w:szCs w:val="24"/>
        </w:rPr>
        <w:t>t would be useful to see data on what happens to patient</w:t>
      </w:r>
      <w:r w:rsidR="003D65E7" w:rsidRPr="00C96BC9">
        <w:rPr>
          <w:rFonts w:ascii="Arial" w:hAnsi="Arial" w:cs="Arial"/>
          <w:sz w:val="24"/>
          <w:szCs w:val="24"/>
        </w:rPr>
        <w:t>s</w:t>
      </w:r>
      <w:r w:rsidR="008F5181" w:rsidRPr="00C96BC9">
        <w:rPr>
          <w:rFonts w:ascii="Arial" w:hAnsi="Arial" w:cs="Arial"/>
          <w:sz w:val="24"/>
          <w:szCs w:val="24"/>
        </w:rPr>
        <w:t xml:space="preserve"> in the </w:t>
      </w:r>
      <w:r w:rsidR="00A41EA3" w:rsidRPr="00C96BC9">
        <w:rPr>
          <w:rFonts w:ascii="Arial" w:hAnsi="Arial" w:cs="Arial"/>
          <w:sz w:val="24"/>
          <w:szCs w:val="24"/>
        </w:rPr>
        <w:t>weeks</w:t>
      </w:r>
      <w:r w:rsidR="008F5181" w:rsidRPr="00C96BC9">
        <w:rPr>
          <w:rFonts w:ascii="Arial" w:hAnsi="Arial" w:cs="Arial"/>
          <w:sz w:val="24"/>
          <w:szCs w:val="24"/>
        </w:rPr>
        <w:t xml:space="preserve"> following their Para</w:t>
      </w:r>
      <w:r w:rsidR="00BD1CD0">
        <w:rPr>
          <w:rFonts w:ascii="Arial" w:hAnsi="Arial" w:cs="Arial"/>
          <w:sz w:val="24"/>
          <w:szCs w:val="24"/>
        </w:rPr>
        <w:t>D</w:t>
      </w:r>
      <w:r w:rsidR="008F5181" w:rsidRPr="00C96BC9">
        <w:rPr>
          <w:rFonts w:ascii="Arial" w:hAnsi="Arial" w:cs="Arial"/>
          <w:sz w:val="24"/>
          <w:szCs w:val="24"/>
        </w:rPr>
        <w:t>oc visit, so that we can be assured that Para</w:t>
      </w:r>
      <w:r w:rsidR="003D65E7" w:rsidRPr="00C96BC9">
        <w:rPr>
          <w:rFonts w:ascii="Arial" w:hAnsi="Arial" w:cs="Arial"/>
          <w:sz w:val="24"/>
          <w:szCs w:val="24"/>
        </w:rPr>
        <w:t>D</w:t>
      </w:r>
      <w:r w:rsidR="008F5181" w:rsidRPr="00C96BC9">
        <w:rPr>
          <w:rFonts w:ascii="Arial" w:hAnsi="Arial" w:cs="Arial"/>
          <w:sz w:val="24"/>
          <w:szCs w:val="24"/>
        </w:rPr>
        <w:t xml:space="preserve">oc provides safe ongoing </w:t>
      </w:r>
    </w:p>
    <w:p w14:paraId="43F11D8B" w14:textId="3B7AA4FD" w:rsidR="00315DF4" w:rsidRPr="00C96BC9" w:rsidRDefault="008F5181" w:rsidP="000212D5">
      <w:pPr>
        <w:spacing w:line="276" w:lineRule="auto"/>
        <w:rPr>
          <w:rFonts w:ascii="Arial" w:hAnsi="Arial" w:cs="Arial"/>
          <w:sz w:val="24"/>
          <w:szCs w:val="24"/>
        </w:rPr>
      </w:pPr>
      <w:r w:rsidRPr="00C96BC9">
        <w:rPr>
          <w:rFonts w:ascii="Arial" w:hAnsi="Arial" w:cs="Arial"/>
          <w:sz w:val="24"/>
          <w:szCs w:val="24"/>
        </w:rPr>
        <w:t>care at home</w:t>
      </w:r>
      <w:r w:rsidR="003D65E7" w:rsidRPr="00C96BC9">
        <w:rPr>
          <w:rFonts w:ascii="Arial" w:hAnsi="Arial" w:cs="Arial"/>
          <w:sz w:val="24"/>
          <w:szCs w:val="24"/>
        </w:rPr>
        <w:t xml:space="preserve">. Delaying </w:t>
      </w:r>
      <w:r w:rsidR="00A41EA3" w:rsidRPr="00C96BC9">
        <w:rPr>
          <w:rFonts w:ascii="Arial" w:hAnsi="Arial" w:cs="Arial"/>
          <w:sz w:val="24"/>
          <w:szCs w:val="24"/>
        </w:rPr>
        <w:t>transfers to ED and admission to hospital</w:t>
      </w:r>
      <w:r w:rsidR="003D65E7" w:rsidRPr="00C96BC9">
        <w:rPr>
          <w:rFonts w:ascii="Arial" w:hAnsi="Arial" w:cs="Arial"/>
          <w:sz w:val="24"/>
          <w:szCs w:val="24"/>
        </w:rPr>
        <w:t xml:space="preserve"> is also important as a means of</w:t>
      </w:r>
      <w:r w:rsidR="00315DF4" w:rsidRPr="00C96BC9">
        <w:rPr>
          <w:rFonts w:ascii="Arial" w:hAnsi="Arial" w:cs="Arial"/>
          <w:sz w:val="24"/>
          <w:szCs w:val="24"/>
        </w:rPr>
        <w:t xml:space="preserve"> prov</w:t>
      </w:r>
      <w:r w:rsidR="000212D5" w:rsidRPr="00C96BC9">
        <w:rPr>
          <w:rFonts w:ascii="Arial" w:hAnsi="Arial" w:cs="Arial"/>
          <w:sz w:val="24"/>
          <w:szCs w:val="24"/>
        </w:rPr>
        <w:t>id</w:t>
      </w:r>
      <w:r w:rsidR="00315DF4" w:rsidRPr="00C96BC9">
        <w:rPr>
          <w:rFonts w:ascii="Arial" w:hAnsi="Arial" w:cs="Arial"/>
          <w:sz w:val="24"/>
          <w:szCs w:val="24"/>
        </w:rPr>
        <w:t xml:space="preserve">ing space to </w:t>
      </w:r>
      <w:r w:rsidR="003D65E7" w:rsidRPr="00C96BC9">
        <w:rPr>
          <w:rFonts w:ascii="Arial" w:hAnsi="Arial" w:cs="Arial"/>
          <w:sz w:val="24"/>
          <w:szCs w:val="24"/>
        </w:rPr>
        <w:t>generat</w:t>
      </w:r>
      <w:r w:rsidR="00315DF4" w:rsidRPr="00C96BC9">
        <w:rPr>
          <w:rFonts w:ascii="Arial" w:hAnsi="Arial" w:cs="Arial"/>
          <w:sz w:val="24"/>
          <w:szCs w:val="24"/>
        </w:rPr>
        <w:t>e</w:t>
      </w:r>
      <w:r w:rsidR="003D65E7" w:rsidRPr="00C96BC9">
        <w:rPr>
          <w:rFonts w:ascii="Arial" w:hAnsi="Arial" w:cs="Arial"/>
          <w:sz w:val="24"/>
          <w:szCs w:val="24"/>
        </w:rPr>
        <w:t xml:space="preserve"> care plans</w:t>
      </w:r>
      <w:r w:rsidR="00315DF4" w:rsidRPr="00C96BC9">
        <w:rPr>
          <w:rFonts w:ascii="Arial" w:hAnsi="Arial" w:cs="Arial"/>
          <w:sz w:val="24"/>
          <w:szCs w:val="24"/>
        </w:rPr>
        <w:t>,</w:t>
      </w:r>
      <w:r w:rsidR="003D65E7" w:rsidRPr="00C96BC9">
        <w:rPr>
          <w:rFonts w:ascii="Arial" w:hAnsi="Arial" w:cs="Arial"/>
          <w:sz w:val="24"/>
          <w:szCs w:val="24"/>
        </w:rPr>
        <w:t xml:space="preserve"> </w:t>
      </w:r>
      <w:r w:rsidR="00315DF4" w:rsidRPr="00C96BC9">
        <w:rPr>
          <w:rFonts w:ascii="Arial" w:hAnsi="Arial" w:cs="Arial"/>
          <w:sz w:val="24"/>
          <w:szCs w:val="24"/>
        </w:rPr>
        <w:t xml:space="preserve">that enable appropriate care and services to be provided in the </w:t>
      </w:r>
      <w:r w:rsidR="00D56620" w:rsidRPr="00C96BC9">
        <w:rPr>
          <w:rFonts w:ascii="Arial" w:hAnsi="Arial" w:cs="Arial"/>
          <w:sz w:val="24"/>
          <w:szCs w:val="24"/>
        </w:rPr>
        <w:t>patient’s</w:t>
      </w:r>
      <w:r w:rsidR="00315DF4" w:rsidRPr="00C96BC9">
        <w:rPr>
          <w:rFonts w:ascii="Arial" w:hAnsi="Arial" w:cs="Arial"/>
          <w:sz w:val="24"/>
          <w:szCs w:val="24"/>
        </w:rPr>
        <w:t xml:space="preserve"> home</w:t>
      </w:r>
      <w:r w:rsidR="00A41EA3" w:rsidRPr="00C96BC9">
        <w:rPr>
          <w:rFonts w:ascii="Arial" w:hAnsi="Arial" w:cs="Arial"/>
          <w:sz w:val="24"/>
          <w:szCs w:val="24"/>
        </w:rPr>
        <w:t>.</w:t>
      </w:r>
      <w:r w:rsidR="00315DF4" w:rsidRPr="00C96BC9">
        <w:rPr>
          <w:rFonts w:ascii="Arial" w:hAnsi="Arial" w:cs="Arial"/>
          <w:sz w:val="24"/>
          <w:szCs w:val="24"/>
        </w:rPr>
        <w:t xml:space="preserve"> This approach can significantly reduce the trauma associated with emergency transfers to ED, which are especially </w:t>
      </w:r>
      <w:r w:rsidR="000212D5" w:rsidRPr="00C96BC9">
        <w:rPr>
          <w:rFonts w:ascii="Arial" w:hAnsi="Arial" w:cs="Arial"/>
          <w:sz w:val="24"/>
          <w:szCs w:val="24"/>
        </w:rPr>
        <w:t>inappropriate</w:t>
      </w:r>
      <w:r w:rsidR="00315DF4" w:rsidRPr="00C96BC9">
        <w:rPr>
          <w:rFonts w:ascii="Arial" w:hAnsi="Arial" w:cs="Arial"/>
          <w:sz w:val="24"/>
          <w:szCs w:val="24"/>
        </w:rPr>
        <w:t xml:space="preserve"> during the pandemic period.</w:t>
      </w:r>
    </w:p>
    <w:p w14:paraId="42CD9511" w14:textId="77777777" w:rsidR="00C24C9B" w:rsidRDefault="00507B08" w:rsidP="000212D5">
      <w:pPr>
        <w:spacing w:line="276" w:lineRule="auto"/>
        <w:rPr>
          <w:rFonts w:ascii="Arial" w:hAnsi="Arial" w:cs="Arial"/>
          <w:sz w:val="24"/>
          <w:szCs w:val="24"/>
        </w:rPr>
      </w:pPr>
      <w:r w:rsidRPr="00C96BC9">
        <w:rPr>
          <w:rFonts w:ascii="Arial" w:hAnsi="Arial" w:cs="Arial"/>
          <w:sz w:val="24"/>
          <w:szCs w:val="24"/>
        </w:rPr>
        <w:t xml:space="preserve">However, </w:t>
      </w:r>
      <w:r w:rsidR="008F5181" w:rsidRPr="00C96BC9">
        <w:rPr>
          <w:rFonts w:ascii="Arial" w:hAnsi="Arial" w:cs="Arial"/>
          <w:sz w:val="24"/>
          <w:szCs w:val="24"/>
        </w:rPr>
        <w:t xml:space="preserve">the </w:t>
      </w:r>
      <w:r w:rsidR="00C51438" w:rsidRPr="00C96BC9">
        <w:rPr>
          <w:rFonts w:ascii="Arial" w:hAnsi="Arial" w:cs="Arial"/>
          <w:sz w:val="24"/>
          <w:szCs w:val="24"/>
        </w:rPr>
        <w:t>data above demonstrates that very few patients are admitted to hospital within seven days of been see</w:t>
      </w:r>
      <w:r w:rsidR="008F5181" w:rsidRPr="00C96BC9">
        <w:rPr>
          <w:rFonts w:ascii="Arial" w:hAnsi="Arial" w:cs="Arial"/>
          <w:sz w:val="24"/>
          <w:szCs w:val="24"/>
        </w:rPr>
        <w:t>n</w:t>
      </w:r>
      <w:r w:rsidR="00C51438" w:rsidRPr="00C96BC9">
        <w:rPr>
          <w:rFonts w:ascii="Arial" w:hAnsi="Arial" w:cs="Arial"/>
          <w:sz w:val="24"/>
          <w:szCs w:val="24"/>
        </w:rPr>
        <w:t xml:space="preserve"> by ParaDoc. </w:t>
      </w:r>
      <w:r w:rsidR="008F5181" w:rsidRPr="00C96BC9">
        <w:rPr>
          <w:rFonts w:ascii="Arial" w:hAnsi="Arial" w:cs="Arial"/>
          <w:sz w:val="24"/>
          <w:szCs w:val="24"/>
        </w:rPr>
        <w:t>C</w:t>
      </w:r>
      <w:r w:rsidR="00C51438" w:rsidRPr="00C96BC9">
        <w:rPr>
          <w:rFonts w:ascii="Arial" w:hAnsi="Arial" w:cs="Arial"/>
          <w:sz w:val="24"/>
          <w:szCs w:val="24"/>
        </w:rPr>
        <w:t xml:space="preserve">ommissioners have </w:t>
      </w:r>
      <w:r w:rsidR="0082262C" w:rsidRPr="00C96BC9">
        <w:rPr>
          <w:rFonts w:ascii="Arial" w:hAnsi="Arial" w:cs="Arial"/>
          <w:sz w:val="24"/>
          <w:szCs w:val="24"/>
        </w:rPr>
        <w:t>costed system</w:t>
      </w:r>
      <w:r w:rsidR="00C51438" w:rsidRPr="00C96BC9">
        <w:rPr>
          <w:rFonts w:ascii="Arial" w:hAnsi="Arial" w:cs="Arial"/>
          <w:sz w:val="24"/>
          <w:szCs w:val="24"/>
        </w:rPr>
        <w:t>-</w:t>
      </w:r>
      <w:r w:rsidR="0082262C" w:rsidRPr="00C96BC9">
        <w:rPr>
          <w:rFonts w:ascii="Arial" w:hAnsi="Arial" w:cs="Arial"/>
          <w:sz w:val="24"/>
          <w:szCs w:val="24"/>
        </w:rPr>
        <w:t xml:space="preserve">wide savings based on </w:t>
      </w:r>
      <w:r w:rsidR="00470CA8" w:rsidRPr="00C96BC9">
        <w:rPr>
          <w:rFonts w:ascii="Arial" w:hAnsi="Arial" w:cs="Arial"/>
          <w:sz w:val="24"/>
          <w:szCs w:val="24"/>
        </w:rPr>
        <w:t>ED avoidance</w:t>
      </w:r>
      <w:r w:rsidR="00C51438" w:rsidRPr="00C96BC9">
        <w:rPr>
          <w:rFonts w:ascii="Arial" w:hAnsi="Arial" w:cs="Arial"/>
          <w:sz w:val="24"/>
          <w:szCs w:val="24"/>
        </w:rPr>
        <w:t>s and hospital a</w:t>
      </w:r>
      <w:r w:rsidR="00470CA8" w:rsidRPr="00C96BC9">
        <w:rPr>
          <w:rFonts w:ascii="Arial" w:hAnsi="Arial" w:cs="Arial"/>
          <w:sz w:val="24"/>
          <w:szCs w:val="24"/>
        </w:rPr>
        <w:t xml:space="preserve">dmission avoidances </w:t>
      </w:r>
    </w:p>
    <w:p w14:paraId="5DCFA59C" w14:textId="20409EE6" w:rsidR="00C51438" w:rsidRPr="00C96BC9" w:rsidRDefault="00470CA8" w:rsidP="000212D5">
      <w:pPr>
        <w:spacing w:line="276" w:lineRule="auto"/>
        <w:rPr>
          <w:rFonts w:ascii="Arial" w:hAnsi="Arial" w:cs="Arial"/>
          <w:color w:val="C00000"/>
          <w:sz w:val="24"/>
          <w:szCs w:val="24"/>
        </w:rPr>
      </w:pPr>
      <w:r w:rsidRPr="00C96BC9">
        <w:rPr>
          <w:rFonts w:ascii="Arial" w:hAnsi="Arial" w:cs="Arial"/>
          <w:sz w:val="24"/>
          <w:szCs w:val="24"/>
        </w:rPr>
        <w:t xml:space="preserve">and reduced </w:t>
      </w:r>
      <w:r w:rsidR="000212D5" w:rsidRPr="00C96BC9">
        <w:rPr>
          <w:rFonts w:ascii="Arial" w:hAnsi="Arial" w:cs="Arial"/>
          <w:sz w:val="24"/>
          <w:szCs w:val="24"/>
        </w:rPr>
        <w:t>a</w:t>
      </w:r>
      <w:r w:rsidRPr="00C96BC9">
        <w:rPr>
          <w:rFonts w:ascii="Arial" w:hAnsi="Arial" w:cs="Arial"/>
          <w:sz w:val="24"/>
          <w:szCs w:val="24"/>
        </w:rPr>
        <w:t xml:space="preserve">mbulance </w:t>
      </w:r>
      <w:r w:rsidR="0081011C" w:rsidRPr="00C96BC9">
        <w:rPr>
          <w:rFonts w:ascii="Arial" w:hAnsi="Arial" w:cs="Arial"/>
          <w:sz w:val="24"/>
          <w:szCs w:val="24"/>
        </w:rPr>
        <w:t>callouts</w:t>
      </w:r>
      <w:r w:rsidR="008F5181" w:rsidRPr="00C96BC9">
        <w:rPr>
          <w:rFonts w:ascii="Arial" w:hAnsi="Arial" w:cs="Arial"/>
          <w:sz w:val="24"/>
          <w:szCs w:val="24"/>
        </w:rPr>
        <w:t>, and it is</w:t>
      </w:r>
      <w:r w:rsidR="000212D5" w:rsidRPr="00C96BC9">
        <w:rPr>
          <w:rFonts w:ascii="Arial" w:hAnsi="Arial" w:cs="Arial"/>
          <w:sz w:val="24"/>
          <w:szCs w:val="24"/>
        </w:rPr>
        <w:t xml:space="preserve"> therefore</w:t>
      </w:r>
      <w:r w:rsidR="008F5181" w:rsidRPr="00C96BC9">
        <w:rPr>
          <w:rFonts w:ascii="Arial" w:hAnsi="Arial" w:cs="Arial"/>
          <w:sz w:val="24"/>
          <w:szCs w:val="24"/>
        </w:rPr>
        <w:t xml:space="preserve"> surprising that this model is not more widely used to ensure continuity of urgent care in patients</w:t>
      </w:r>
      <w:r w:rsidR="000212D5" w:rsidRPr="00C96BC9">
        <w:rPr>
          <w:rFonts w:ascii="Arial" w:hAnsi="Arial" w:cs="Arial"/>
          <w:sz w:val="24"/>
          <w:szCs w:val="24"/>
        </w:rPr>
        <w:t>’</w:t>
      </w:r>
      <w:r w:rsidR="008F5181" w:rsidRPr="00C96BC9">
        <w:rPr>
          <w:rFonts w:ascii="Arial" w:hAnsi="Arial" w:cs="Arial"/>
          <w:sz w:val="24"/>
          <w:szCs w:val="24"/>
        </w:rPr>
        <w:t xml:space="preserve"> home</w:t>
      </w:r>
      <w:r w:rsidR="000212D5" w:rsidRPr="00C96BC9">
        <w:rPr>
          <w:rFonts w:ascii="Arial" w:hAnsi="Arial" w:cs="Arial"/>
          <w:sz w:val="24"/>
          <w:szCs w:val="24"/>
        </w:rPr>
        <w:t>s</w:t>
      </w:r>
      <w:r w:rsidR="008F5181" w:rsidRPr="00C96BC9">
        <w:rPr>
          <w:rFonts w:ascii="Arial" w:hAnsi="Arial" w:cs="Arial"/>
          <w:sz w:val="24"/>
          <w:szCs w:val="24"/>
        </w:rPr>
        <w:t xml:space="preserve">. </w:t>
      </w:r>
    </w:p>
    <w:p w14:paraId="09600B68" w14:textId="2E1D487B" w:rsidR="000212D5" w:rsidRPr="00C96BC9" w:rsidRDefault="000212D5" w:rsidP="000212D5">
      <w:pPr>
        <w:spacing w:line="276" w:lineRule="auto"/>
        <w:rPr>
          <w:rFonts w:ascii="Arial" w:hAnsi="Arial" w:cs="Arial"/>
          <w:b/>
          <w:bCs/>
          <w:sz w:val="24"/>
          <w:szCs w:val="24"/>
        </w:rPr>
      </w:pPr>
      <w:r w:rsidRPr="00C96BC9">
        <w:rPr>
          <w:rFonts w:ascii="Arial" w:hAnsi="Arial" w:cs="Arial"/>
          <w:b/>
          <w:bCs/>
          <w:sz w:val="24"/>
          <w:szCs w:val="24"/>
        </w:rPr>
        <w:t>EXTENDING THE PARADOC MODEL OF CARE</w:t>
      </w:r>
    </w:p>
    <w:p w14:paraId="751CFA10" w14:textId="4042EEB4" w:rsidR="00D50D36" w:rsidRPr="00BD1CD0" w:rsidRDefault="00A41EA3" w:rsidP="00BD1CD0">
      <w:pPr>
        <w:pStyle w:val="NoSpacing"/>
        <w:rPr>
          <w:rFonts w:ascii="Arial" w:hAnsi="Arial" w:cs="Arial"/>
          <w:sz w:val="24"/>
          <w:szCs w:val="24"/>
        </w:rPr>
      </w:pPr>
      <w:r w:rsidRPr="00BD1CD0">
        <w:rPr>
          <w:rFonts w:ascii="Arial" w:hAnsi="Arial" w:cs="Arial"/>
          <w:sz w:val="24"/>
          <w:szCs w:val="24"/>
        </w:rPr>
        <w:t>It is interesting to note that the Para</w:t>
      </w:r>
      <w:r w:rsidR="000212D5" w:rsidRPr="00BD1CD0">
        <w:rPr>
          <w:rFonts w:ascii="Arial" w:hAnsi="Arial" w:cs="Arial"/>
          <w:sz w:val="24"/>
          <w:szCs w:val="24"/>
        </w:rPr>
        <w:t>D</w:t>
      </w:r>
      <w:r w:rsidRPr="00BD1CD0">
        <w:rPr>
          <w:rFonts w:ascii="Arial" w:hAnsi="Arial" w:cs="Arial"/>
          <w:sz w:val="24"/>
          <w:szCs w:val="24"/>
        </w:rPr>
        <w:t>oc model has not been adopted by other London boroughs, and it would be useful to know whether other boroughs have considered the Para</w:t>
      </w:r>
      <w:r w:rsidR="000212D5" w:rsidRPr="00BD1CD0">
        <w:rPr>
          <w:rFonts w:ascii="Arial" w:hAnsi="Arial" w:cs="Arial"/>
          <w:sz w:val="24"/>
          <w:szCs w:val="24"/>
        </w:rPr>
        <w:t>D</w:t>
      </w:r>
      <w:r w:rsidRPr="00BD1CD0">
        <w:rPr>
          <w:rFonts w:ascii="Arial" w:hAnsi="Arial" w:cs="Arial"/>
          <w:sz w:val="24"/>
          <w:szCs w:val="24"/>
        </w:rPr>
        <w:t>oc model and</w:t>
      </w:r>
      <w:r w:rsidR="008B488B" w:rsidRPr="00BD1CD0">
        <w:rPr>
          <w:rFonts w:ascii="Arial" w:hAnsi="Arial" w:cs="Arial"/>
          <w:sz w:val="24"/>
          <w:szCs w:val="24"/>
        </w:rPr>
        <w:t xml:space="preserve"> if </w:t>
      </w:r>
      <w:r w:rsidR="00981DAF" w:rsidRPr="00BD1CD0">
        <w:rPr>
          <w:rFonts w:ascii="Arial" w:hAnsi="Arial" w:cs="Arial"/>
          <w:sz w:val="24"/>
          <w:szCs w:val="24"/>
        </w:rPr>
        <w:t>so,</w:t>
      </w:r>
      <w:r w:rsidRPr="00BD1CD0">
        <w:rPr>
          <w:rFonts w:ascii="Arial" w:hAnsi="Arial" w:cs="Arial"/>
          <w:sz w:val="24"/>
          <w:szCs w:val="24"/>
        </w:rPr>
        <w:t xml:space="preserve"> why they have rejected it. </w:t>
      </w:r>
      <w:r w:rsidR="000212D5" w:rsidRPr="00BD1CD0">
        <w:rPr>
          <w:rFonts w:ascii="Arial" w:hAnsi="Arial" w:cs="Arial"/>
          <w:sz w:val="24"/>
          <w:szCs w:val="24"/>
        </w:rPr>
        <w:t>T</w:t>
      </w:r>
      <w:r w:rsidRPr="00BD1CD0">
        <w:rPr>
          <w:rFonts w:ascii="Arial" w:hAnsi="Arial" w:cs="Arial"/>
          <w:sz w:val="24"/>
          <w:szCs w:val="24"/>
        </w:rPr>
        <w:t xml:space="preserve">he dual </w:t>
      </w:r>
    </w:p>
    <w:p w14:paraId="180DD126" w14:textId="155EE8FD" w:rsidR="00A41EA3" w:rsidRPr="00BD1CD0" w:rsidRDefault="00A41EA3" w:rsidP="00BD1CD0">
      <w:pPr>
        <w:pStyle w:val="NoSpacing"/>
        <w:rPr>
          <w:rFonts w:ascii="Arial" w:hAnsi="Arial" w:cs="Arial"/>
          <w:sz w:val="24"/>
          <w:szCs w:val="24"/>
        </w:rPr>
      </w:pPr>
      <w:r w:rsidRPr="00BD1CD0">
        <w:rPr>
          <w:rFonts w:ascii="Arial" w:hAnsi="Arial" w:cs="Arial"/>
          <w:sz w:val="24"/>
          <w:szCs w:val="24"/>
        </w:rPr>
        <w:t>profession</w:t>
      </w:r>
      <w:r w:rsidR="008B488B" w:rsidRPr="00BD1CD0">
        <w:rPr>
          <w:rFonts w:ascii="Arial" w:hAnsi="Arial" w:cs="Arial"/>
          <w:sz w:val="24"/>
          <w:szCs w:val="24"/>
        </w:rPr>
        <w:t>al</w:t>
      </w:r>
      <w:r w:rsidRPr="00BD1CD0">
        <w:rPr>
          <w:rFonts w:ascii="Arial" w:hAnsi="Arial" w:cs="Arial"/>
          <w:sz w:val="24"/>
          <w:szCs w:val="24"/>
        </w:rPr>
        <w:t xml:space="preserve"> model has been adopted by the LAS</w:t>
      </w:r>
      <w:r w:rsidR="008D68F0" w:rsidRPr="00BD1CD0">
        <w:rPr>
          <w:rFonts w:ascii="Arial" w:hAnsi="Arial" w:cs="Arial"/>
          <w:sz w:val="24"/>
          <w:szCs w:val="24"/>
        </w:rPr>
        <w:t>, e.g.</w:t>
      </w:r>
      <w:r w:rsidRPr="00BD1CD0">
        <w:rPr>
          <w:rFonts w:ascii="Arial" w:hAnsi="Arial" w:cs="Arial"/>
          <w:sz w:val="24"/>
          <w:szCs w:val="24"/>
        </w:rPr>
        <w:t xml:space="preserve"> a nurse/paramedic model used in mental health and urgent care. </w:t>
      </w:r>
    </w:p>
    <w:p w14:paraId="26B154DD" w14:textId="77777777" w:rsidR="00BD1CD0" w:rsidRDefault="00BD1CD0" w:rsidP="000212D5">
      <w:pPr>
        <w:spacing w:line="276" w:lineRule="auto"/>
        <w:rPr>
          <w:rFonts w:ascii="Arial" w:hAnsi="Arial" w:cs="Arial"/>
          <w:sz w:val="24"/>
          <w:szCs w:val="24"/>
        </w:rPr>
      </w:pPr>
    </w:p>
    <w:p w14:paraId="21824253" w14:textId="7C116E42" w:rsidR="000212D5" w:rsidRPr="00C96BC9" w:rsidRDefault="00D56620" w:rsidP="000212D5">
      <w:pPr>
        <w:spacing w:line="276" w:lineRule="auto"/>
        <w:rPr>
          <w:rFonts w:ascii="Arial" w:hAnsi="Arial" w:cs="Arial"/>
          <w:sz w:val="24"/>
          <w:szCs w:val="24"/>
        </w:rPr>
      </w:pPr>
      <w:r w:rsidRPr="00C96BC9">
        <w:rPr>
          <w:rFonts w:ascii="Arial" w:hAnsi="Arial" w:cs="Arial"/>
          <w:sz w:val="24"/>
          <w:szCs w:val="24"/>
        </w:rPr>
        <w:t>Healthwatch has</w:t>
      </w:r>
      <w:r w:rsidR="00A41EA3" w:rsidRPr="00C96BC9">
        <w:rPr>
          <w:rFonts w:ascii="Arial" w:hAnsi="Arial" w:cs="Arial"/>
          <w:sz w:val="24"/>
          <w:szCs w:val="24"/>
        </w:rPr>
        <w:t xml:space="preserve"> not been able to speak independently to patients who have used </w:t>
      </w:r>
      <w:r w:rsidR="008B488B" w:rsidRPr="00C96BC9">
        <w:rPr>
          <w:rFonts w:ascii="Arial" w:hAnsi="Arial" w:cs="Arial"/>
          <w:sz w:val="24"/>
          <w:szCs w:val="24"/>
        </w:rPr>
        <w:t xml:space="preserve">the </w:t>
      </w:r>
      <w:r w:rsidR="00A41EA3" w:rsidRPr="00C96BC9">
        <w:rPr>
          <w:rFonts w:ascii="Arial" w:hAnsi="Arial" w:cs="Arial"/>
          <w:sz w:val="24"/>
          <w:szCs w:val="24"/>
        </w:rPr>
        <w:t>Para</w:t>
      </w:r>
      <w:r w:rsidR="001D5463" w:rsidRPr="00C96BC9">
        <w:rPr>
          <w:rFonts w:ascii="Arial" w:hAnsi="Arial" w:cs="Arial"/>
          <w:sz w:val="24"/>
          <w:szCs w:val="24"/>
        </w:rPr>
        <w:t>D</w:t>
      </w:r>
      <w:r w:rsidR="00A41EA3" w:rsidRPr="00C96BC9">
        <w:rPr>
          <w:rFonts w:ascii="Arial" w:hAnsi="Arial" w:cs="Arial"/>
          <w:sz w:val="24"/>
          <w:szCs w:val="24"/>
        </w:rPr>
        <w:t>oc</w:t>
      </w:r>
      <w:r w:rsidR="008B488B" w:rsidRPr="00C96BC9">
        <w:rPr>
          <w:rFonts w:ascii="Arial" w:hAnsi="Arial" w:cs="Arial"/>
          <w:sz w:val="24"/>
          <w:szCs w:val="24"/>
        </w:rPr>
        <w:t xml:space="preserve"> service</w:t>
      </w:r>
      <w:r w:rsidR="00A41EA3" w:rsidRPr="00C96BC9">
        <w:rPr>
          <w:rFonts w:ascii="Arial" w:hAnsi="Arial" w:cs="Arial"/>
          <w:sz w:val="24"/>
          <w:szCs w:val="24"/>
        </w:rPr>
        <w:t>, but for most patients, being able to remain at home instead of spending hours in ED</w:t>
      </w:r>
      <w:r w:rsidR="00BD1CD0">
        <w:rPr>
          <w:rFonts w:ascii="Arial" w:hAnsi="Arial" w:cs="Arial"/>
          <w:sz w:val="24"/>
          <w:szCs w:val="24"/>
        </w:rPr>
        <w:t>,</w:t>
      </w:r>
      <w:r w:rsidR="00A41EA3" w:rsidRPr="00C96BC9">
        <w:rPr>
          <w:rFonts w:ascii="Arial" w:hAnsi="Arial" w:cs="Arial"/>
          <w:sz w:val="24"/>
          <w:szCs w:val="24"/>
        </w:rPr>
        <w:t xml:space="preserve"> and then being admitted to hospital is likely to be</w:t>
      </w:r>
      <w:r w:rsidR="008B488B" w:rsidRPr="00C96BC9">
        <w:rPr>
          <w:rFonts w:ascii="Arial" w:hAnsi="Arial" w:cs="Arial"/>
          <w:sz w:val="24"/>
          <w:szCs w:val="24"/>
        </w:rPr>
        <w:t xml:space="preserve"> </w:t>
      </w:r>
      <w:r w:rsidR="00A41EA3" w:rsidRPr="00C96BC9">
        <w:rPr>
          <w:rFonts w:ascii="Arial" w:hAnsi="Arial" w:cs="Arial"/>
          <w:sz w:val="24"/>
          <w:szCs w:val="24"/>
        </w:rPr>
        <w:t xml:space="preserve">welcome. </w:t>
      </w:r>
      <w:r w:rsidR="006B6884" w:rsidRPr="00C96BC9">
        <w:rPr>
          <w:rFonts w:ascii="Arial" w:hAnsi="Arial" w:cs="Arial"/>
          <w:sz w:val="24"/>
          <w:szCs w:val="24"/>
        </w:rPr>
        <w:t>However, feeling safe to remain at home instead of going to the ED, requires local access to a</w:t>
      </w:r>
      <w:r w:rsidR="00A41EA3" w:rsidRPr="00C96BC9">
        <w:rPr>
          <w:rFonts w:ascii="Arial" w:hAnsi="Arial" w:cs="Arial"/>
          <w:sz w:val="24"/>
          <w:szCs w:val="24"/>
        </w:rPr>
        <w:t xml:space="preserve"> GP practice</w:t>
      </w:r>
      <w:r w:rsidR="006B6884" w:rsidRPr="00C96BC9">
        <w:rPr>
          <w:rFonts w:ascii="Arial" w:hAnsi="Arial" w:cs="Arial"/>
          <w:sz w:val="24"/>
          <w:szCs w:val="24"/>
        </w:rPr>
        <w:t xml:space="preserve"> team</w:t>
      </w:r>
      <w:r w:rsidR="008D68F0" w:rsidRPr="00C96BC9">
        <w:rPr>
          <w:rFonts w:ascii="Arial" w:hAnsi="Arial" w:cs="Arial"/>
          <w:sz w:val="24"/>
          <w:szCs w:val="24"/>
        </w:rPr>
        <w:t xml:space="preserve"> </w:t>
      </w:r>
      <w:r w:rsidR="006B6884" w:rsidRPr="00C96BC9">
        <w:rPr>
          <w:rFonts w:ascii="Arial" w:hAnsi="Arial" w:cs="Arial"/>
          <w:sz w:val="24"/>
          <w:szCs w:val="24"/>
        </w:rPr>
        <w:t xml:space="preserve">that </w:t>
      </w:r>
      <w:r w:rsidR="00A41EA3" w:rsidRPr="00C96BC9">
        <w:rPr>
          <w:rFonts w:ascii="Arial" w:hAnsi="Arial" w:cs="Arial"/>
          <w:sz w:val="24"/>
          <w:szCs w:val="24"/>
        </w:rPr>
        <w:t>is proactive in supporting the patient after the Para</w:t>
      </w:r>
      <w:r w:rsidR="00451D89" w:rsidRPr="00C96BC9">
        <w:rPr>
          <w:rFonts w:ascii="Arial" w:hAnsi="Arial" w:cs="Arial"/>
          <w:sz w:val="24"/>
          <w:szCs w:val="24"/>
        </w:rPr>
        <w:t>D</w:t>
      </w:r>
      <w:r w:rsidR="00A41EA3" w:rsidRPr="00C96BC9">
        <w:rPr>
          <w:rFonts w:ascii="Arial" w:hAnsi="Arial" w:cs="Arial"/>
          <w:sz w:val="24"/>
          <w:szCs w:val="24"/>
        </w:rPr>
        <w:t>oc assessment</w:t>
      </w:r>
      <w:r w:rsidR="008D68F0" w:rsidRPr="00C96BC9">
        <w:rPr>
          <w:rFonts w:ascii="Arial" w:hAnsi="Arial" w:cs="Arial"/>
          <w:sz w:val="24"/>
          <w:szCs w:val="24"/>
        </w:rPr>
        <w:t>. A</w:t>
      </w:r>
      <w:r w:rsidR="00A41EA3" w:rsidRPr="00C96BC9">
        <w:rPr>
          <w:rFonts w:ascii="Arial" w:hAnsi="Arial" w:cs="Arial"/>
          <w:sz w:val="24"/>
          <w:szCs w:val="24"/>
        </w:rPr>
        <w:t xml:space="preserve"> clinical plan</w:t>
      </w:r>
      <w:r w:rsidR="008D68F0" w:rsidRPr="00C96BC9">
        <w:rPr>
          <w:rFonts w:ascii="Arial" w:hAnsi="Arial" w:cs="Arial"/>
          <w:sz w:val="24"/>
          <w:szCs w:val="24"/>
        </w:rPr>
        <w:t xml:space="preserve"> may also be needed following the ParaDoc assessment and evidence of implementation</w:t>
      </w:r>
      <w:r w:rsidR="006B6884" w:rsidRPr="00C96BC9">
        <w:rPr>
          <w:rFonts w:ascii="Arial" w:hAnsi="Arial" w:cs="Arial"/>
          <w:sz w:val="24"/>
          <w:szCs w:val="24"/>
        </w:rPr>
        <w:t>– which could be particularly difficult during the current pandemic crisis.</w:t>
      </w:r>
      <w:r w:rsidR="00451D89" w:rsidRPr="00C96BC9">
        <w:rPr>
          <w:rFonts w:ascii="Arial" w:hAnsi="Arial" w:cs="Arial"/>
          <w:sz w:val="24"/>
          <w:szCs w:val="24"/>
        </w:rPr>
        <w:t xml:space="preserve"> </w:t>
      </w:r>
    </w:p>
    <w:p w14:paraId="32D8F586" w14:textId="77777777" w:rsidR="00472A3D" w:rsidRDefault="00472A3D" w:rsidP="000212D5">
      <w:pPr>
        <w:spacing w:line="276" w:lineRule="auto"/>
        <w:rPr>
          <w:rFonts w:ascii="Arial" w:hAnsi="Arial" w:cs="Arial"/>
          <w:b/>
          <w:bCs/>
          <w:sz w:val="24"/>
          <w:szCs w:val="24"/>
        </w:rPr>
      </w:pPr>
    </w:p>
    <w:p w14:paraId="3ECCA5AB" w14:textId="77777777" w:rsidR="00472A3D" w:rsidRDefault="00472A3D" w:rsidP="000212D5">
      <w:pPr>
        <w:spacing w:line="276" w:lineRule="auto"/>
        <w:rPr>
          <w:rFonts w:ascii="Arial" w:hAnsi="Arial" w:cs="Arial"/>
          <w:b/>
          <w:bCs/>
          <w:sz w:val="24"/>
          <w:szCs w:val="24"/>
        </w:rPr>
      </w:pPr>
    </w:p>
    <w:p w14:paraId="2D301616" w14:textId="77777777" w:rsidR="00472A3D" w:rsidRDefault="00472A3D" w:rsidP="000212D5">
      <w:pPr>
        <w:spacing w:line="276" w:lineRule="auto"/>
        <w:rPr>
          <w:rFonts w:ascii="Arial" w:hAnsi="Arial" w:cs="Arial"/>
          <w:b/>
          <w:bCs/>
          <w:sz w:val="24"/>
          <w:szCs w:val="24"/>
        </w:rPr>
      </w:pPr>
    </w:p>
    <w:p w14:paraId="35CD4A7F" w14:textId="77777777" w:rsidR="00472A3D" w:rsidRDefault="00472A3D" w:rsidP="000212D5">
      <w:pPr>
        <w:spacing w:line="276" w:lineRule="auto"/>
        <w:rPr>
          <w:rFonts w:ascii="Arial" w:hAnsi="Arial" w:cs="Arial"/>
          <w:b/>
          <w:bCs/>
          <w:sz w:val="24"/>
          <w:szCs w:val="24"/>
        </w:rPr>
      </w:pPr>
    </w:p>
    <w:p w14:paraId="36377166" w14:textId="77777777" w:rsidR="00472A3D" w:rsidRDefault="00472A3D" w:rsidP="000212D5">
      <w:pPr>
        <w:spacing w:line="276" w:lineRule="auto"/>
        <w:rPr>
          <w:rFonts w:ascii="Arial" w:hAnsi="Arial" w:cs="Arial"/>
          <w:b/>
          <w:bCs/>
          <w:sz w:val="24"/>
          <w:szCs w:val="24"/>
        </w:rPr>
      </w:pPr>
    </w:p>
    <w:p w14:paraId="6C438595" w14:textId="77777777" w:rsidR="00472A3D" w:rsidRDefault="00472A3D" w:rsidP="000212D5">
      <w:pPr>
        <w:spacing w:line="276" w:lineRule="auto"/>
        <w:rPr>
          <w:rFonts w:ascii="Arial" w:hAnsi="Arial" w:cs="Arial"/>
          <w:b/>
          <w:bCs/>
          <w:sz w:val="24"/>
          <w:szCs w:val="24"/>
        </w:rPr>
      </w:pPr>
    </w:p>
    <w:p w14:paraId="69699946" w14:textId="08061440" w:rsidR="000212D5" w:rsidRPr="00C96BC9" w:rsidRDefault="000212D5" w:rsidP="000212D5">
      <w:pPr>
        <w:spacing w:line="276" w:lineRule="auto"/>
        <w:rPr>
          <w:rFonts w:ascii="Arial" w:hAnsi="Arial" w:cs="Arial"/>
          <w:b/>
          <w:bCs/>
          <w:sz w:val="24"/>
          <w:szCs w:val="24"/>
        </w:rPr>
      </w:pPr>
      <w:r w:rsidRPr="00C96BC9">
        <w:rPr>
          <w:rFonts w:ascii="Arial" w:hAnsi="Arial" w:cs="Arial"/>
          <w:b/>
          <w:bCs/>
          <w:sz w:val="24"/>
          <w:szCs w:val="24"/>
        </w:rPr>
        <w:t>EFFECTIVE COLLABORATION</w:t>
      </w:r>
    </w:p>
    <w:p w14:paraId="651D5041" w14:textId="57BA9295" w:rsidR="00A41EA3" w:rsidRPr="00C96BC9" w:rsidRDefault="00451D89" w:rsidP="000212D5">
      <w:pPr>
        <w:spacing w:line="276" w:lineRule="auto"/>
        <w:rPr>
          <w:rFonts w:ascii="Arial" w:hAnsi="Arial" w:cs="Arial"/>
          <w:sz w:val="24"/>
          <w:szCs w:val="24"/>
        </w:rPr>
      </w:pPr>
      <w:r w:rsidRPr="00C96BC9">
        <w:rPr>
          <w:rFonts w:ascii="Arial" w:hAnsi="Arial" w:cs="Arial"/>
          <w:sz w:val="24"/>
          <w:szCs w:val="24"/>
        </w:rPr>
        <w:t>Additional resilience is</w:t>
      </w:r>
      <w:r w:rsidR="008D68F0" w:rsidRPr="00C96BC9">
        <w:rPr>
          <w:rFonts w:ascii="Arial" w:hAnsi="Arial" w:cs="Arial"/>
          <w:sz w:val="24"/>
          <w:szCs w:val="24"/>
        </w:rPr>
        <w:t xml:space="preserve"> also</w:t>
      </w:r>
      <w:r w:rsidRPr="00C96BC9">
        <w:rPr>
          <w:rFonts w:ascii="Arial" w:hAnsi="Arial" w:cs="Arial"/>
          <w:sz w:val="24"/>
          <w:szCs w:val="24"/>
        </w:rPr>
        <w:t xml:space="preserve"> built into the system by </w:t>
      </w:r>
      <w:r w:rsidR="008D68F0" w:rsidRPr="00C96BC9">
        <w:rPr>
          <w:rFonts w:ascii="Arial" w:hAnsi="Arial" w:cs="Arial"/>
          <w:sz w:val="24"/>
          <w:szCs w:val="24"/>
        </w:rPr>
        <w:t>access to a range</w:t>
      </w:r>
      <w:r w:rsidRPr="00C96BC9">
        <w:rPr>
          <w:rFonts w:ascii="Arial" w:hAnsi="Arial" w:cs="Arial"/>
          <w:sz w:val="24"/>
          <w:szCs w:val="24"/>
        </w:rPr>
        <w:t xml:space="preserve"> of</w:t>
      </w:r>
      <w:r w:rsidR="00470CA8" w:rsidRPr="00C96BC9">
        <w:rPr>
          <w:rFonts w:ascii="Arial" w:hAnsi="Arial" w:cs="Arial"/>
          <w:sz w:val="24"/>
          <w:szCs w:val="24"/>
        </w:rPr>
        <w:t xml:space="preserve"> onward referrals</w:t>
      </w:r>
      <w:r w:rsidRPr="00C96BC9">
        <w:rPr>
          <w:rFonts w:ascii="Arial" w:hAnsi="Arial" w:cs="Arial"/>
          <w:sz w:val="24"/>
          <w:szCs w:val="24"/>
        </w:rPr>
        <w:t>, e.g.</w:t>
      </w:r>
      <w:r w:rsidR="00470CA8" w:rsidRPr="00C96BC9">
        <w:rPr>
          <w:rFonts w:ascii="Arial" w:hAnsi="Arial" w:cs="Arial"/>
          <w:sz w:val="24"/>
          <w:szCs w:val="24"/>
        </w:rPr>
        <w:t xml:space="preserve"> to IIT</w:t>
      </w:r>
      <w:r w:rsidRPr="00C96BC9">
        <w:rPr>
          <w:rFonts w:ascii="Arial" w:hAnsi="Arial" w:cs="Arial"/>
          <w:sz w:val="24"/>
          <w:szCs w:val="24"/>
        </w:rPr>
        <w:t>,</w:t>
      </w:r>
      <w:r w:rsidR="00470CA8" w:rsidRPr="00C96BC9">
        <w:rPr>
          <w:rFonts w:ascii="Arial" w:hAnsi="Arial" w:cs="Arial"/>
          <w:sz w:val="24"/>
          <w:szCs w:val="24"/>
        </w:rPr>
        <w:t xml:space="preserve"> St </w:t>
      </w:r>
      <w:r w:rsidRPr="00C96BC9">
        <w:rPr>
          <w:rFonts w:ascii="Arial" w:hAnsi="Arial" w:cs="Arial"/>
          <w:sz w:val="24"/>
          <w:szCs w:val="24"/>
        </w:rPr>
        <w:t>J</w:t>
      </w:r>
      <w:r w:rsidR="00470CA8" w:rsidRPr="00C96BC9">
        <w:rPr>
          <w:rFonts w:ascii="Arial" w:hAnsi="Arial" w:cs="Arial"/>
          <w:sz w:val="24"/>
          <w:szCs w:val="24"/>
        </w:rPr>
        <w:t>oseph</w:t>
      </w:r>
      <w:r w:rsidRPr="00C96BC9">
        <w:rPr>
          <w:rFonts w:ascii="Arial" w:hAnsi="Arial" w:cs="Arial"/>
          <w:sz w:val="24"/>
          <w:szCs w:val="24"/>
        </w:rPr>
        <w:t>’</w:t>
      </w:r>
      <w:r w:rsidR="00470CA8" w:rsidRPr="00C96BC9">
        <w:rPr>
          <w:rFonts w:ascii="Arial" w:hAnsi="Arial" w:cs="Arial"/>
          <w:sz w:val="24"/>
          <w:szCs w:val="24"/>
        </w:rPr>
        <w:t>s</w:t>
      </w:r>
      <w:r w:rsidRPr="00C96BC9">
        <w:rPr>
          <w:rFonts w:ascii="Arial" w:hAnsi="Arial" w:cs="Arial"/>
          <w:sz w:val="24"/>
          <w:szCs w:val="24"/>
        </w:rPr>
        <w:t xml:space="preserve"> Hospice</w:t>
      </w:r>
      <w:r w:rsidR="00470CA8" w:rsidRPr="00C96BC9">
        <w:rPr>
          <w:rFonts w:ascii="Arial" w:hAnsi="Arial" w:cs="Arial"/>
          <w:sz w:val="24"/>
          <w:szCs w:val="24"/>
        </w:rPr>
        <w:t xml:space="preserve">, </w:t>
      </w:r>
      <w:r w:rsidRPr="00C96BC9">
        <w:rPr>
          <w:rFonts w:ascii="Arial" w:hAnsi="Arial" w:cs="Arial"/>
          <w:sz w:val="24"/>
          <w:szCs w:val="24"/>
        </w:rPr>
        <w:t>d</w:t>
      </w:r>
      <w:r w:rsidR="00470CA8" w:rsidRPr="00C96BC9">
        <w:rPr>
          <w:rFonts w:ascii="Arial" w:hAnsi="Arial" w:cs="Arial"/>
          <w:sz w:val="24"/>
          <w:szCs w:val="24"/>
        </w:rPr>
        <w:t>istrict nurses</w:t>
      </w:r>
      <w:r w:rsidR="0033690F" w:rsidRPr="00C96BC9">
        <w:rPr>
          <w:rFonts w:ascii="Arial" w:hAnsi="Arial" w:cs="Arial"/>
          <w:sz w:val="24"/>
          <w:szCs w:val="24"/>
        </w:rPr>
        <w:t xml:space="preserve"> and other services to </w:t>
      </w:r>
      <w:r w:rsidR="00470CA8" w:rsidRPr="00C96BC9">
        <w:rPr>
          <w:rFonts w:ascii="Arial" w:hAnsi="Arial" w:cs="Arial"/>
          <w:sz w:val="24"/>
          <w:szCs w:val="24"/>
        </w:rPr>
        <w:t xml:space="preserve">support the decision to manage </w:t>
      </w:r>
      <w:r w:rsidR="0033690F" w:rsidRPr="00C96BC9">
        <w:rPr>
          <w:rFonts w:ascii="Arial" w:hAnsi="Arial" w:cs="Arial"/>
          <w:sz w:val="24"/>
          <w:szCs w:val="24"/>
        </w:rPr>
        <w:t>the patient at</w:t>
      </w:r>
      <w:r w:rsidR="00470CA8" w:rsidRPr="00C96BC9">
        <w:rPr>
          <w:rFonts w:ascii="Arial" w:hAnsi="Arial" w:cs="Arial"/>
          <w:sz w:val="24"/>
          <w:szCs w:val="24"/>
        </w:rPr>
        <w:t xml:space="preserve"> home</w:t>
      </w:r>
      <w:r w:rsidR="0033690F" w:rsidRPr="00C96BC9">
        <w:rPr>
          <w:rFonts w:ascii="Arial" w:hAnsi="Arial" w:cs="Arial"/>
          <w:sz w:val="24"/>
          <w:szCs w:val="24"/>
        </w:rPr>
        <w:t>.</w:t>
      </w:r>
    </w:p>
    <w:p w14:paraId="309CC952" w14:textId="4D80869B" w:rsidR="00A41EA3" w:rsidRPr="00C96BC9" w:rsidRDefault="006B6884" w:rsidP="000212D5">
      <w:pPr>
        <w:spacing w:line="276" w:lineRule="auto"/>
        <w:rPr>
          <w:rFonts w:ascii="Arial" w:hAnsi="Arial" w:cs="Arial"/>
          <w:sz w:val="24"/>
          <w:szCs w:val="24"/>
        </w:rPr>
      </w:pPr>
      <w:r w:rsidRPr="00C96BC9">
        <w:rPr>
          <w:rFonts w:ascii="Arial" w:hAnsi="Arial" w:cs="Arial"/>
          <w:sz w:val="24"/>
          <w:szCs w:val="24"/>
        </w:rPr>
        <w:t>A</w:t>
      </w:r>
      <w:r w:rsidR="00A41EA3" w:rsidRPr="00C96BC9">
        <w:rPr>
          <w:rFonts w:ascii="Arial" w:hAnsi="Arial" w:cs="Arial"/>
          <w:sz w:val="24"/>
          <w:szCs w:val="24"/>
        </w:rPr>
        <w:t xml:space="preserve"> critical factor in the success of Para</w:t>
      </w:r>
      <w:r w:rsidR="00451D89" w:rsidRPr="00C96BC9">
        <w:rPr>
          <w:rFonts w:ascii="Arial" w:hAnsi="Arial" w:cs="Arial"/>
          <w:sz w:val="24"/>
          <w:szCs w:val="24"/>
        </w:rPr>
        <w:t>D</w:t>
      </w:r>
      <w:r w:rsidR="00A41EA3" w:rsidRPr="00C96BC9">
        <w:rPr>
          <w:rFonts w:ascii="Arial" w:hAnsi="Arial" w:cs="Arial"/>
          <w:sz w:val="24"/>
          <w:szCs w:val="24"/>
        </w:rPr>
        <w:t>oc</w:t>
      </w:r>
      <w:r w:rsidRPr="00C96BC9">
        <w:rPr>
          <w:rFonts w:ascii="Arial" w:hAnsi="Arial" w:cs="Arial"/>
          <w:sz w:val="24"/>
          <w:szCs w:val="24"/>
        </w:rPr>
        <w:t>,</w:t>
      </w:r>
      <w:r w:rsidR="00A41EA3" w:rsidRPr="00C96BC9">
        <w:rPr>
          <w:rFonts w:ascii="Arial" w:hAnsi="Arial" w:cs="Arial"/>
          <w:sz w:val="24"/>
          <w:szCs w:val="24"/>
        </w:rPr>
        <w:t xml:space="preserve"> is the effectiveness of the working relationship between GPs, Para</w:t>
      </w:r>
      <w:r w:rsidR="00451D89" w:rsidRPr="00C96BC9">
        <w:rPr>
          <w:rFonts w:ascii="Arial" w:hAnsi="Arial" w:cs="Arial"/>
          <w:sz w:val="24"/>
          <w:szCs w:val="24"/>
        </w:rPr>
        <w:t>D</w:t>
      </w:r>
      <w:r w:rsidR="00A41EA3" w:rsidRPr="00C96BC9">
        <w:rPr>
          <w:rFonts w:ascii="Arial" w:hAnsi="Arial" w:cs="Arial"/>
          <w:sz w:val="24"/>
          <w:szCs w:val="24"/>
        </w:rPr>
        <w:t>oc and other clinical community services</w:t>
      </w:r>
      <w:r w:rsidRPr="00C96BC9">
        <w:rPr>
          <w:rFonts w:ascii="Arial" w:hAnsi="Arial" w:cs="Arial"/>
          <w:sz w:val="24"/>
          <w:szCs w:val="24"/>
        </w:rPr>
        <w:t xml:space="preserve"> in City and Hackney</w:t>
      </w:r>
      <w:r w:rsidR="00A41EA3" w:rsidRPr="00C96BC9">
        <w:rPr>
          <w:rFonts w:ascii="Arial" w:hAnsi="Arial" w:cs="Arial"/>
          <w:sz w:val="24"/>
          <w:szCs w:val="24"/>
        </w:rPr>
        <w:t>, e.g. community nurses, falls and respiratory teams and the</w:t>
      </w:r>
      <w:r w:rsidRPr="00C96BC9">
        <w:rPr>
          <w:rFonts w:ascii="Arial" w:hAnsi="Arial" w:cs="Arial"/>
          <w:sz w:val="24"/>
          <w:szCs w:val="24"/>
        </w:rPr>
        <w:t xml:space="preserve"> Hackney</w:t>
      </w:r>
      <w:r w:rsidR="00A41EA3" w:rsidRPr="00C96BC9">
        <w:rPr>
          <w:rFonts w:ascii="Arial" w:hAnsi="Arial" w:cs="Arial"/>
          <w:sz w:val="24"/>
          <w:szCs w:val="24"/>
        </w:rPr>
        <w:t xml:space="preserve"> IIT service.</w:t>
      </w:r>
    </w:p>
    <w:p w14:paraId="09E4245C" w14:textId="439353E1" w:rsidR="00A41EA3" w:rsidRPr="00C96BC9" w:rsidRDefault="00A41EA3" w:rsidP="000212D5">
      <w:pPr>
        <w:spacing w:line="276" w:lineRule="auto"/>
        <w:rPr>
          <w:rFonts w:ascii="Arial" w:hAnsi="Arial" w:cs="Arial"/>
          <w:sz w:val="24"/>
          <w:szCs w:val="24"/>
        </w:rPr>
      </w:pPr>
      <w:r w:rsidRPr="00C96BC9">
        <w:rPr>
          <w:rFonts w:ascii="Arial" w:hAnsi="Arial" w:cs="Arial"/>
          <w:sz w:val="24"/>
          <w:szCs w:val="24"/>
        </w:rPr>
        <w:t>In our experience of the LAS, despite hav</w:t>
      </w:r>
      <w:r w:rsidR="006B6884" w:rsidRPr="00C96BC9">
        <w:rPr>
          <w:rFonts w:ascii="Arial" w:hAnsi="Arial" w:cs="Arial"/>
          <w:sz w:val="24"/>
          <w:szCs w:val="24"/>
        </w:rPr>
        <w:t>ing</w:t>
      </w:r>
      <w:r w:rsidRPr="00C96BC9">
        <w:rPr>
          <w:rFonts w:ascii="Arial" w:hAnsi="Arial" w:cs="Arial"/>
          <w:sz w:val="24"/>
          <w:szCs w:val="24"/>
        </w:rPr>
        <w:t xml:space="preserve"> had a DOS (Directory of Services) for many years, the number of patients referred to local services, apart from GPs</w:t>
      </w:r>
      <w:r w:rsidR="006B6884" w:rsidRPr="00C96BC9">
        <w:rPr>
          <w:rFonts w:ascii="Arial" w:hAnsi="Arial" w:cs="Arial"/>
          <w:sz w:val="24"/>
          <w:szCs w:val="24"/>
        </w:rPr>
        <w:t>,</w:t>
      </w:r>
      <w:r w:rsidRPr="00C96BC9">
        <w:rPr>
          <w:rFonts w:ascii="Arial" w:hAnsi="Arial" w:cs="Arial"/>
          <w:sz w:val="24"/>
          <w:szCs w:val="24"/>
        </w:rPr>
        <w:t xml:space="preserve"> is very low and the link between Paramedics and GPs not usually robust. </w:t>
      </w:r>
    </w:p>
    <w:p w14:paraId="1053A189" w14:textId="5B9F833E" w:rsidR="00A41EA3" w:rsidRPr="00C96BC9" w:rsidRDefault="00A41EA3" w:rsidP="000212D5">
      <w:pPr>
        <w:spacing w:line="276" w:lineRule="auto"/>
        <w:rPr>
          <w:rFonts w:ascii="Arial" w:hAnsi="Arial" w:cs="Arial"/>
          <w:sz w:val="24"/>
          <w:szCs w:val="24"/>
        </w:rPr>
      </w:pPr>
      <w:r w:rsidRPr="00C96BC9">
        <w:rPr>
          <w:rFonts w:ascii="Arial" w:hAnsi="Arial" w:cs="Arial"/>
          <w:sz w:val="24"/>
          <w:szCs w:val="24"/>
        </w:rPr>
        <w:t xml:space="preserve">It </w:t>
      </w:r>
      <w:r w:rsidR="003320B1" w:rsidRPr="00C96BC9">
        <w:rPr>
          <w:rFonts w:ascii="Arial" w:hAnsi="Arial" w:cs="Arial"/>
          <w:sz w:val="24"/>
          <w:szCs w:val="24"/>
        </w:rPr>
        <w:t>would be</w:t>
      </w:r>
      <w:r w:rsidRPr="00C96BC9">
        <w:rPr>
          <w:rFonts w:ascii="Arial" w:hAnsi="Arial" w:cs="Arial"/>
          <w:sz w:val="24"/>
          <w:szCs w:val="24"/>
        </w:rPr>
        <w:t xml:space="preserve"> interesting to </w:t>
      </w:r>
      <w:r w:rsidR="003320B1" w:rsidRPr="00C96BC9">
        <w:rPr>
          <w:rFonts w:ascii="Arial" w:hAnsi="Arial" w:cs="Arial"/>
          <w:sz w:val="24"/>
          <w:szCs w:val="24"/>
        </w:rPr>
        <w:t>learn</w:t>
      </w:r>
      <w:r w:rsidRPr="00C96BC9">
        <w:rPr>
          <w:rFonts w:ascii="Arial" w:hAnsi="Arial" w:cs="Arial"/>
          <w:sz w:val="24"/>
          <w:szCs w:val="24"/>
        </w:rPr>
        <w:t xml:space="preserve"> how the CCG commissioners determined the required</w:t>
      </w:r>
      <w:r w:rsidR="006B6884" w:rsidRPr="00C96BC9">
        <w:rPr>
          <w:rFonts w:ascii="Arial" w:hAnsi="Arial" w:cs="Arial"/>
          <w:sz w:val="24"/>
          <w:szCs w:val="24"/>
        </w:rPr>
        <w:t xml:space="preserve"> level of</w:t>
      </w:r>
      <w:r w:rsidRPr="00C96BC9">
        <w:rPr>
          <w:rFonts w:ascii="Arial" w:hAnsi="Arial" w:cs="Arial"/>
          <w:sz w:val="24"/>
          <w:szCs w:val="24"/>
        </w:rPr>
        <w:t xml:space="preserve"> capacity </w:t>
      </w:r>
      <w:r w:rsidR="006B6884" w:rsidRPr="00C96BC9">
        <w:rPr>
          <w:rFonts w:ascii="Arial" w:hAnsi="Arial" w:cs="Arial"/>
          <w:sz w:val="24"/>
          <w:szCs w:val="24"/>
        </w:rPr>
        <w:t xml:space="preserve">for </w:t>
      </w:r>
      <w:r w:rsidRPr="00C96BC9">
        <w:rPr>
          <w:rFonts w:ascii="Arial" w:hAnsi="Arial" w:cs="Arial"/>
          <w:sz w:val="24"/>
          <w:szCs w:val="24"/>
        </w:rPr>
        <w:t>the Para</w:t>
      </w:r>
      <w:r w:rsidR="003320B1" w:rsidRPr="00C96BC9">
        <w:rPr>
          <w:rFonts w:ascii="Arial" w:hAnsi="Arial" w:cs="Arial"/>
          <w:sz w:val="24"/>
          <w:szCs w:val="24"/>
        </w:rPr>
        <w:t>D</w:t>
      </w:r>
      <w:r w:rsidRPr="00C96BC9">
        <w:rPr>
          <w:rFonts w:ascii="Arial" w:hAnsi="Arial" w:cs="Arial"/>
          <w:sz w:val="24"/>
          <w:szCs w:val="24"/>
        </w:rPr>
        <w:t>oc service</w:t>
      </w:r>
      <w:r w:rsidR="006B6884" w:rsidRPr="00C96BC9">
        <w:rPr>
          <w:rFonts w:ascii="Arial" w:hAnsi="Arial" w:cs="Arial"/>
          <w:sz w:val="24"/>
          <w:szCs w:val="24"/>
        </w:rPr>
        <w:t>,</w:t>
      </w:r>
      <w:r w:rsidRPr="00C96BC9">
        <w:rPr>
          <w:rFonts w:ascii="Arial" w:hAnsi="Arial" w:cs="Arial"/>
          <w:sz w:val="24"/>
          <w:szCs w:val="24"/>
        </w:rPr>
        <w:t xml:space="preserve"> in relation to the number of patients who are currently taken to</w:t>
      </w:r>
      <w:r w:rsidR="006B6884" w:rsidRPr="00C96BC9">
        <w:rPr>
          <w:rFonts w:ascii="Arial" w:hAnsi="Arial" w:cs="Arial"/>
          <w:sz w:val="24"/>
          <w:szCs w:val="24"/>
        </w:rPr>
        <w:t xml:space="preserve"> Homerton</w:t>
      </w:r>
      <w:r w:rsidRPr="00C96BC9">
        <w:rPr>
          <w:rFonts w:ascii="Arial" w:hAnsi="Arial" w:cs="Arial"/>
          <w:sz w:val="24"/>
          <w:szCs w:val="24"/>
        </w:rPr>
        <w:t xml:space="preserve"> ED by the </w:t>
      </w:r>
      <w:r w:rsidR="006104F8" w:rsidRPr="00C96BC9">
        <w:rPr>
          <w:rFonts w:ascii="Arial" w:hAnsi="Arial" w:cs="Arial"/>
          <w:sz w:val="24"/>
          <w:szCs w:val="24"/>
        </w:rPr>
        <w:t>LAS but</w:t>
      </w:r>
      <w:r w:rsidRPr="00C96BC9">
        <w:rPr>
          <w:rFonts w:ascii="Arial" w:hAnsi="Arial" w:cs="Arial"/>
          <w:sz w:val="24"/>
          <w:szCs w:val="24"/>
        </w:rPr>
        <w:t xml:space="preserve"> could have received a Para</w:t>
      </w:r>
      <w:r w:rsidR="003320B1" w:rsidRPr="00C96BC9">
        <w:rPr>
          <w:rFonts w:ascii="Arial" w:hAnsi="Arial" w:cs="Arial"/>
          <w:sz w:val="24"/>
          <w:szCs w:val="24"/>
        </w:rPr>
        <w:t>D</w:t>
      </w:r>
      <w:r w:rsidRPr="00C96BC9">
        <w:rPr>
          <w:rFonts w:ascii="Arial" w:hAnsi="Arial" w:cs="Arial"/>
          <w:sz w:val="24"/>
          <w:szCs w:val="24"/>
        </w:rPr>
        <w:t>oc response instead.</w:t>
      </w:r>
    </w:p>
    <w:p w14:paraId="27F5CDE9" w14:textId="14511723" w:rsidR="00122FD8" w:rsidRPr="00C96BC9" w:rsidRDefault="00A41EA3" w:rsidP="000212D5">
      <w:pPr>
        <w:widowControl w:val="0"/>
        <w:tabs>
          <w:tab w:val="left" w:pos="220"/>
          <w:tab w:val="left" w:pos="720"/>
        </w:tabs>
        <w:autoSpaceDE w:val="0"/>
        <w:autoSpaceDN w:val="0"/>
        <w:adjustRightInd w:val="0"/>
        <w:spacing w:line="276" w:lineRule="auto"/>
        <w:rPr>
          <w:rFonts w:ascii="Arial" w:hAnsi="Arial" w:cs="Arial"/>
          <w:color w:val="C00000"/>
          <w:sz w:val="24"/>
          <w:szCs w:val="24"/>
        </w:rPr>
      </w:pPr>
      <w:r w:rsidRPr="00C96BC9">
        <w:rPr>
          <w:rFonts w:ascii="Arial" w:hAnsi="Arial" w:cs="Arial"/>
          <w:sz w:val="24"/>
          <w:szCs w:val="24"/>
        </w:rPr>
        <w:t xml:space="preserve">An important aspect of the GP-Paramedic collaboration is the opportunity for both professionals to expand their clinical knowledge, improve resilience and develop new kinds of collaborative clinical relationships. </w:t>
      </w:r>
      <w:r w:rsidR="00122FD8" w:rsidRPr="00C96BC9">
        <w:rPr>
          <w:rFonts w:ascii="Arial" w:hAnsi="Arial" w:cs="Arial"/>
          <w:sz w:val="24"/>
          <w:szCs w:val="24"/>
        </w:rPr>
        <w:t>Para</w:t>
      </w:r>
      <w:r w:rsidR="000212D5" w:rsidRPr="00C96BC9">
        <w:rPr>
          <w:rFonts w:ascii="Arial" w:hAnsi="Arial" w:cs="Arial"/>
          <w:sz w:val="24"/>
          <w:szCs w:val="24"/>
        </w:rPr>
        <w:t>D</w:t>
      </w:r>
      <w:r w:rsidR="00122FD8" w:rsidRPr="00C96BC9">
        <w:rPr>
          <w:rFonts w:ascii="Arial" w:hAnsi="Arial" w:cs="Arial"/>
          <w:sz w:val="24"/>
          <w:szCs w:val="24"/>
        </w:rPr>
        <w:t>oc is clearly a powerful model for hospital admission avoidance and the increasing flexibility of Paramedics to work in a range of clinical settings will provide access to additional staff if required.</w:t>
      </w:r>
      <w:r w:rsidR="0033690F" w:rsidRPr="00C96BC9">
        <w:rPr>
          <w:rFonts w:ascii="Arial" w:hAnsi="Arial" w:cs="Arial"/>
          <w:sz w:val="24"/>
          <w:szCs w:val="24"/>
        </w:rPr>
        <w:t xml:space="preserve"> </w:t>
      </w:r>
    </w:p>
    <w:p w14:paraId="15D4BAD8" w14:textId="27C70D27" w:rsidR="000212D5" w:rsidRPr="00C96BC9" w:rsidRDefault="000212D5" w:rsidP="000212D5">
      <w:pPr>
        <w:widowControl w:val="0"/>
        <w:tabs>
          <w:tab w:val="left" w:pos="220"/>
          <w:tab w:val="left" w:pos="720"/>
        </w:tabs>
        <w:autoSpaceDE w:val="0"/>
        <w:autoSpaceDN w:val="0"/>
        <w:adjustRightInd w:val="0"/>
        <w:spacing w:line="276" w:lineRule="auto"/>
        <w:rPr>
          <w:rFonts w:ascii="Arial" w:hAnsi="Arial" w:cs="Arial"/>
          <w:b/>
          <w:bCs/>
          <w:sz w:val="24"/>
          <w:szCs w:val="24"/>
        </w:rPr>
      </w:pPr>
      <w:r w:rsidRPr="00C96BC9">
        <w:rPr>
          <w:rFonts w:ascii="Arial" w:hAnsi="Arial" w:cs="Arial"/>
          <w:b/>
          <w:bCs/>
          <w:sz w:val="24"/>
          <w:szCs w:val="24"/>
        </w:rPr>
        <w:t>CONNECTIVITY</w:t>
      </w:r>
    </w:p>
    <w:p w14:paraId="2D4B7AA9" w14:textId="01A7342C" w:rsidR="002717FF" w:rsidRPr="00C96BC9" w:rsidRDefault="00A41EA3" w:rsidP="000212D5">
      <w:pPr>
        <w:widowControl w:val="0"/>
        <w:tabs>
          <w:tab w:val="left" w:pos="220"/>
          <w:tab w:val="left" w:pos="720"/>
        </w:tabs>
        <w:autoSpaceDE w:val="0"/>
        <w:autoSpaceDN w:val="0"/>
        <w:adjustRightInd w:val="0"/>
        <w:spacing w:line="276" w:lineRule="auto"/>
        <w:rPr>
          <w:rFonts w:ascii="Arial" w:hAnsi="Arial" w:cs="Arial"/>
          <w:sz w:val="24"/>
          <w:szCs w:val="24"/>
        </w:rPr>
      </w:pPr>
      <w:r w:rsidRPr="00C96BC9">
        <w:rPr>
          <w:rFonts w:ascii="Arial" w:hAnsi="Arial" w:cs="Arial"/>
          <w:sz w:val="24"/>
          <w:szCs w:val="24"/>
        </w:rPr>
        <w:t>A possible weakness of the Para</w:t>
      </w:r>
      <w:r w:rsidR="003320B1" w:rsidRPr="00C96BC9">
        <w:rPr>
          <w:rFonts w:ascii="Arial" w:hAnsi="Arial" w:cs="Arial"/>
          <w:sz w:val="24"/>
          <w:szCs w:val="24"/>
        </w:rPr>
        <w:t>D</w:t>
      </w:r>
      <w:r w:rsidRPr="00C96BC9">
        <w:rPr>
          <w:rFonts w:ascii="Arial" w:hAnsi="Arial" w:cs="Arial"/>
          <w:sz w:val="24"/>
          <w:szCs w:val="24"/>
        </w:rPr>
        <w:t xml:space="preserve">oc system appeared to me to be how the EOC, </w:t>
      </w:r>
      <w:r w:rsidR="003320B1" w:rsidRPr="00C96BC9">
        <w:rPr>
          <w:rFonts w:ascii="Arial" w:hAnsi="Arial" w:cs="Arial"/>
          <w:sz w:val="24"/>
          <w:szCs w:val="24"/>
        </w:rPr>
        <w:t>P</w:t>
      </w:r>
      <w:r w:rsidRPr="00C96BC9">
        <w:rPr>
          <w:rFonts w:ascii="Arial" w:hAnsi="Arial" w:cs="Arial"/>
          <w:sz w:val="24"/>
          <w:szCs w:val="24"/>
        </w:rPr>
        <w:t>aramedics on the fron</w:t>
      </w:r>
      <w:r w:rsidR="00536739" w:rsidRPr="00C96BC9">
        <w:rPr>
          <w:rFonts w:ascii="Arial" w:hAnsi="Arial" w:cs="Arial"/>
          <w:sz w:val="24"/>
          <w:szCs w:val="24"/>
        </w:rPr>
        <w:t>t-</w:t>
      </w:r>
      <w:r w:rsidRPr="00C96BC9">
        <w:rPr>
          <w:rFonts w:ascii="Arial" w:hAnsi="Arial" w:cs="Arial"/>
          <w:sz w:val="24"/>
          <w:szCs w:val="24"/>
        </w:rPr>
        <w:t>line</w:t>
      </w:r>
      <w:r w:rsidR="00536739" w:rsidRPr="00C96BC9">
        <w:rPr>
          <w:rFonts w:ascii="Arial" w:hAnsi="Arial" w:cs="Arial"/>
          <w:sz w:val="24"/>
          <w:szCs w:val="24"/>
        </w:rPr>
        <w:t>,</w:t>
      </w:r>
      <w:r w:rsidRPr="00C96BC9">
        <w:rPr>
          <w:rFonts w:ascii="Arial" w:hAnsi="Arial" w:cs="Arial"/>
          <w:sz w:val="24"/>
          <w:szCs w:val="24"/>
        </w:rPr>
        <w:t xml:space="preserve"> and other healthcare professionals</w:t>
      </w:r>
      <w:r w:rsidR="00536739" w:rsidRPr="00C96BC9">
        <w:rPr>
          <w:rFonts w:ascii="Arial" w:hAnsi="Arial" w:cs="Arial"/>
          <w:sz w:val="24"/>
          <w:szCs w:val="24"/>
        </w:rPr>
        <w:t xml:space="preserve"> make</w:t>
      </w:r>
      <w:r w:rsidRPr="00C96BC9">
        <w:rPr>
          <w:rFonts w:ascii="Arial" w:hAnsi="Arial" w:cs="Arial"/>
          <w:sz w:val="24"/>
          <w:szCs w:val="24"/>
        </w:rPr>
        <w:t xml:space="preserve"> refer</w:t>
      </w:r>
      <w:r w:rsidR="00536739" w:rsidRPr="00C96BC9">
        <w:rPr>
          <w:rFonts w:ascii="Arial" w:hAnsi="Arial" w:cs="Arial"/>
          <w:sz w:val="24"/>
          <w:szCs w:val="24"/>
        </w:rPr>
        <w:t>rals</w:t>
      </w:r>
      <w:r w:rsidRPr="00C96BC9">
        <w:rPr>
          <w:rFonts w:ascii="Arial" w:hAnsi="Arial" w:cs="Arial"/>
          <w:sz w:val="24"/>
          <w:szCs w:val="24"/>
        </w:rPr>
        <w:t xml:space="preserve"> to Para</w:t>
      </w:r>
      <w:r w:rsidR="00BD1CD0">
        <w:rPr>
          <w:rFonts w:ascii="Arial" w:hAnsi="Arial" w:cs="Arial"/>
          <w:sz w:val="24"/>
          <w:szCs w:val="24"/>
        </w:rPr>
        <w:t>D</w:t>
      </w:r>
      <w:r w:rsidRPr="00C96BC9">
        <w:rPr>
          <w:rFonts w:ascii="Arial" w:hAnsi="Arial" w:cs="Arial"/>
          <w:sz w:val="24"/>
          <w:szCs w:val="24"/>
        </w:rPr>
        <w:t xml:space="preserve">oc. </w:t>
      </w:r>
      <w:r w:rsidR="00536739" w:rsidRPr="00C96BC9">
        <w:rPr>
          <w:rFonts w:ascii="Arial" w:hAnsi="Arial" w:cs="Arial"/>
          <w:sz w:val="24"/>
          <w:szCs w:val="24"/>
        </w:rPr>
        <w:t>I</w:t>
      </w:r>
      <w:r w:rsidRPr="00C96BC9">
        <w:rPr>
          <w:rFonts w:ascii="Arial" w:hAnsi="Arial" w:cs="Arial"/>
          <w:sz w:val="24"/>
          <w:szCs w:val="24"/>
        </w:rPr>
        <w:t>t did seem as if these components were not always well connected to ensure th</w:t>
      </w:r>
      <w:r w:rsidR="003320B1" w:rsidRPr="00C96BC9">
        <w:rPr>
          <w:rFonts w:ascii="Arial" w:hAnsi="Arial" w:cs="Arial"/>
          <w:sz w:val="24"/>
          <w:szCs w:val="24"/>
        </w:rPr>
        <w:t>at</w:t>
      </w:r>
      <w:r w:rsidRPr="00C96BC9">
        <w:rPr>
          <w:rFonts w:ascii="Arial" w:hAnsi="Arial" w:cs="Arial"/>
          <w:sz w:val="24"/>
          <w:szCs w:val="24"/>
        </w:rPr>
        <w:t xml:space="preserve"> appropriate referrals g</w:t>
      </w:r>
      <w:r w:rsidR="00536739" w:rsidRPr="00C96BC9">
        <w:rPr>
          <w:rFonts w:ascii="Arial" w:hAnsi="Arial" w:cs="Arial"/>
          <w:sz w:val="24"/>
          <w:szCs w:val="24"/>
        </w:rPr>
        <w:t>ot</w:t>
      </w:r>
      <w:r w:rsidRPr="00C96BC9">
        <w:rPr>
          <w:rFonts w:ascii="Arial" w:hAnsi="Arial" w:cs="Arial"/>
          <w:sz w:val="24"/>
          <w:szCs w:val="24"/>
        </w:rPr>
        <w:t xml:space="preserve"> to the Para</w:t>
      </w:r>
      <w:r w:rsidR="00E56E3F" w:rsidRPr="00C96BC9">
        <w:rPr>
          <w:rFonts w:ascii="Arial" w:hAnsi="Arial" w:cs="Arial"/>
          <w:sz w:val="24"/>
          <w:szCs w:val="24"/>
        </w:rPr>
        <w:t>D</w:t>
      </w:r>
      <w:r w:rsidRPr="00C96BC9">
        <w:rPr>
          <w:rFonts w:ascii="Arial" w:hAnsi="Arial" w:cs="Arial"/>
          <w:sz w:val="24"/>
          <w:szCs w:val="24"/>
        </w:rPr>
        <w:t>oc team, e.g. in the case of the second Para</w:t>
      </w:r>
      <w:r w:rsidR="003320B1" w:rsidRPr="00C96BC9">
        <w:rPr>
          <w:rFonts w:ascii="Arial" w:hAnsi="Arial" w:cs="Arial"/>
          <w:sz w:val="24"/>
          <w:szCs w:val="24"/>
        </w:rPr>
        <w:t>D</w:t>
      </w:r>
      <w:r w:rsidRPr="00C96BC9">
        <w:rPr>
          <w:rFonts w:ascii="Arial" w:hAnsi="Arial" w:cs="Arial"/>
          <w:sz w:val="24"/>
          <w:szCs w:val="24"/>
        </w:rPr>
        <w:t>oc visit that I observed, an ambulance had already been sent to the patient before Para</w:t>
      </w:r>
      <w:r w:rsidR="00E56E3F" w:rsidRPr="00C96BC9">
        <w:rPr>
          <w:rFonts w:ascii="Arial" w:hAnsi="Arial" w:cs="Arial"/>
          <w:sz w:val="24"/>
          <w:szCs w:val="24"/>
        </w:rPr>
        <w:t>D</w:t>
      </w:r>
      <w:r w:rsidRPr="00C96BC9">
        <w:rPr>
          <w:rFonts w:ascii="Arial" w:hAnsi="Arial" w:cs="Arial"/>
          <w:sz w:val="24"/>
          <w:szCs w:val="24"/>
        </w:rPr>
        <w:t xml:space="preserve">oc </w:t>
      </w:r>
      <w:r w:rsidR="00E56E3F" w:rsidRPr="00C96BC9">
        <w:rPr>
          <w:rFonts w:ascii="Arial" w:hAnsi="Arial" w:cs="Arial"/>
          <w:sz w:val="24"/>
          <w:szCs w:val="24"/>
        </w:rPr>
        <w:t xml:space="preserve">had </w:t>
      </w:r>
      <w:r w:rsidRPr="00C96BC9">
        <w:rPr>
          <w:rFonts w:ascii="Arial" w:hAnsi="Arial" w:cs="Arial"/>
          <w:sz w:val="24"/>
          <w:szCs w:val="24"/>
        </w:rPr>
        <w:t xml:space="preserve">even started their assessment. </w:t>
      </w:r>
      <w:r w:rsidR="00536739" w:rsidRPr="00C96BC9">
        <w:rPr>
          <w:rFonts w:ascii="Arial" w:hAnsi="Arial" w:cs="Arial"/>
          <w:sz w:val="24"/>
          <w:szCs w:val="24"/>
        </w:rPr>
        <w:t>They could have arrived at the same time creating an overwhelming and confusing situation for the patient.</w:t>
      </w:r>
      <w:r w:rsidR="00470CA8" w:rsidRPr="00C96BC9">
        <w:rPr>
          <w:rFonts w:ascii="Arial" w:hAnsi="Arial" w:cs="Arial"/>
          <w:sz w:val="24"/>
          <w:szCs w:val="24"/>
        </w:rPr>
        <w:t xml:space="preserve"> </w:t>
      </w:r>
    </w:p>
    <w:p w14:paraId="24CA14F3" w14:textId="43AD7FFC" w:rsidR="000212D5" w:rsidRPr="00C96BC9" w:rsidRDefault="00E56E3F" w:rsidP="002717FF">
      <w:pPr>
        <w:widowControl w:val="0"/>
        <w:tabs>
          <w:tab w:val="left" w:pos="220"/>
          <w:tab w:val="left" w:pos="720"/>
        </w:tabs>
        <w:autoSpaceDE w:val="0"/>
        <w:autoSpaceDN w:val="0"/>
        <w:adjustRightInd w:val="0"/>
        <w:spacing w:line="276" w:lineRule="auto"/>
        <w:rPr>
          <w:rFonts w:ascii="Arial" w:hAnsi="Arial" w:cs="Arial"/>
          <w:sz w:val="24"/>
          <w:szCs w:val="24"/>
        </w:rPr>
      </w:pPr>
      <w:r w:rsidRPr="00C96BC9">
        <w:rPr>
          <w:rFonts w:ascii="Arial" w:hAnsi="Arial" w:cs="Arial"/>
          <w:sz w:val="24"/>
          <w:szCs w:val="24"/>
        </w:rPr>
        <w:t>However, it was explained that this unusual situation occurred because the patient’s carer had called</w:t>
      </w:r>
      <w:r w:rsidR="003320B1" w:rsidRPr="00C96BC9">
        <w:rPr>
          <w:rFonts w:ascii="Arial" w:hAnsi="Arial" w:cs="Arial"/>
          <w:sz w:val="24"/>
          <w:szCs w:val="24"/>
        </w:rPr>
        <w:t xml:space="preserve"> 111 on a number of occasions and it was 111 that requested that an ambulance be provided on two occasions on the same day. </w:t>
      </w:r>
      <w:r w:rsidR="00D56620" w:rsidRPr="00C96BC9">
        <w:rPr>
          <w:rFonts w:ascii="Arial" w:hAnsi="Arial" w:cs="Arial"/>
          <w:sz w:val="24"/>
          <w:szCs w:val="24"/>
        </w:rPr>
        <w:t>Usually,</w:t>
      </w:r>
      <w:r w:rsidRPr="00C96BC9">
        <w:rPr>
          <w:rFonts w:ascii="Arial" w:hAnsi="Arial" w:cs="Arial"/>
          <w:sz w:val="24"/>
          <w:szCs w:val="24"/>
        </w:rPr>
        <w:t xml:space="preserve"> referrals come directly from other sources</w:t>
      </w:r>
      <w:r w:rsidR="003320B1" w:rsidRPr="00C96BC9">
        <w:rPr>
          <w:rFonts w:ascii="Arial" w:hAnsi="Arial" w:cs="Arial"/>
          <w:sz w:val="24"/>
          <w:szCs w:val="24"/>
        </w:rPr>
        <w:t>.</w:t>
      </w:r>
      <w:r w:rsidRPr="00C96BC9">
        <w:rPr>
          <w:rFonts w:ascii="Arial" w:hAnsi="Arial" w:cs="Arial"/>
          <w:sz w:val="24"/>
          <w:szCs w:val="24"/>
        </w:rPr>
        <w:t xml:space="preserve"> </w:t>
      </w:r>
    </w:p>
    <w:p w14:paraId="48767840" w14:textId="77777777" w:rsidR="00472A3D" w:rsidRDefault="00472A3D" w:rsidP="000212D5">
      <w:pPr>
        <w:spacing w:line="276" w:lineRule="auto"/>
        <w:rPr>
          <w:rFonts w:ascii="Arial" w:hAnsi="Arial" w:cs="Arial"/>
          <w:b/>
          <w:bCs/>
          <w:sz w:val="24"/>
          <w:szCs w:val="24"/>
        </w:rPr>
      </w:pPr>
    </w:p>
    <w:p w14:paraId="2D84E767" w14:textId="77777777" w:rsidR="00472A3D" w:rsidRDefault="00472A3D" w:rsidP="000212D5">
      <w:pPr>
        <w:spacing w:line="276" w:lineRule="auto"/>
        <w:rPr>
          <w:rFonts w:ascii="Arial" w:hAnsi="Arial" w:cs="Arial"/>
          <w:b/>
          <w:bCs/>
          <w:sz w:val="24"/>
          <w:szCs w:val="24"/>
        </w:rPr>
      </w:pPr>
    </w:p>
    <w:p w14:paraId="5C6DD5C4" w14:textId="77777777" w:rsidR="00472A3D" w:rsidRDefault="00472A3D" w:rsidP="000212D5">
      <w:pPr>
        <w:spacing w:line="276" w:lineRule="auto"/>
        <w:rPr>
          <w:rFonts w:ascii="Arial" w:hAnsi="Arial" w:cs="Arial"/>
          <w:b/>
          <w:bCs/>
          <w:sz w:val="24"/>
          <w:szCs w:val="24"/>
        </w:rPr>
      </w:pPr>
    </w:p>
    <w:p w14:paraId="55BF36F9" w14:textId="77777777" w:rsidR="00472A3D" w:rsidRDefault="00472A3D" w:rsidP="000212D5">
      <w:pPr>
        <w:spacing w:line="276" w:lineRule="auto"/>
        <w:rPr>
          <w:rFonts w:ascii="Arial" w:hAnsi="Arial" w:cs="Arial"/>
          <w:b/>
          <w:bCs/>
          <w:sz w:val="24"/>
          <w:szCs w:val="24"/>
        </w:rPr>
      </w:pPr>
    </w:p>
    <w:p w14:paraId="35E0650B" w14:textId="77777777" w:rsidR="00472A3D" w:rsidRDefault="00472A3D" w:rsidP="000212D5">
      <w:pPr>
        <w:spacing w:line="276" w:lineRule="auto"/>
        <w:rPr>
          <w:rFonts w:ascii="Arial" w:hAnsi="Arial" w:cs="Arial"/>
          <w:b/>
          <w:bCs/>
          <w:sz w:val="24"/>
          <w:szCs w:val="24"/>
        </w:rPr>
      </w:pPr>
    </w:p>
    <w:p w14:paraId="10648D5D" w14:textId="23ACC3CD" w:rsidR="00F6769D" w:rsidRPr="00C96BC9" w:rsidRDefault="00507439" w:rsidP="000212D5">
      <w:pPr>
        <w:spacing w:line="276" w:lineRule="auto"/>
        <w:rPr>
          <w:rFonts w:ascii="Arial" w:hAnsi="Arial" w:cs="Arial"/>
          <w:b/>
          <w:bCs/>
          <w:sz w:val="24"/>
          <w:szCs w:val="24"/>
        </w:rPr>
      </w:pPr>
      <w:r w:rsidRPr="00C96BC9">
        <w:rPr>
          <w:rFonts w:ascii="Arial" w:hAnsi="Arial" w:cs="Arial"/>
          <w:b/>
          <w:bCs/>
          <w:sz w:val="24"/>
          <w:szCs w:val="24"/>
        </w:rPr>
        <w:t>DISCUSSIONS WITH THE PARADOC TEAM</w:t>
      </w:r>
    </w:p>
    <w:p w14:paraId="5965A450" w14:textId="73D3D18A" w:rsidR="001F019C" w:rsidRPr="00C96BC9" w:rsidRDefault="007D4447" w:rsidP="00746814">
      <w:pPr>
        <w:spacing w:line="276" w:lineRule="auto"/>
        <w:rPr>
          <w:rFonts w:ascii="Arial" w:hAnsi="Arial" w:cs="Arial"/>
          <w:sz w:val="24"/>
          <w:szCs w:val="24"/>
        </w:rPr>
      </w:pPr>
      <w:r w:rsidRPr="00C96BC9">
        <w:rPr>
          <w:rFonts w:ascii="Arial" w:hAnsi="Arial" w:cs="Arial"/>
          <w:sz w:val="24"/>
          <w:szCs w:val="24"/>
        </w:rPr>
        <w:t>I raised a number of issues with the Team in a discussion following visits to patients</w:t>
      </w:r>
      <w:r w:rsidR="00507439" w:rsidRPr="00C96BC9">
        <w:rPr>
          <w:rFonts w:ascii="Arial" w:hAnsi="Arial" w:cs="Arial"/>
          <w:sz w:val="24"/>
          <w:szCs w:val="24"/>
        </w:rPr>
        <w:t>.</w:t>
      </w:r>
    </w:p>
    <w:p w14:paraId="2B5D72C5" w14:textId="5088C86D" w:rsidR="001F019C" w:rsidRPr="00C96BC9" w:rsidRDefault="001F019C" w:rsidP="000212D5">
      <w:pPr>
        <w:shd w:val="clear" w:color="auto" w:fill="FFFFFF"/>
        <w:spacing w:after="0" w:line="276" w:lineRule="auto"/>
        <w:rPr>
          <w:rFonts w:ascii="Arial" w:eastAsia="Times New Roman" w:hAnsi="Arial" w:cs="Arial"/>
          <w:b/>
          <w:bCs/>
          <w:sz w:val="24"/>
          <w:szCs w:val="24"/>
          <w:lang w:val="en-US" w:eastAsia="en-GB"/>
        </w:rPr>
      </w:pPr>
      <w:r w:rsidRPr="00C96BC9">
        <w:rPr>
          <w:rFonts w:ascii="Arial" w:eastAsia="Times New Roman" w:hAnsi="Arial" w:cs="Arial"/>
          <w:b/>
          <w:bCs/>
          <w:sz w:val="24"/>
          <w:szCs w:val="24"/>
          <w:lang w:val="en-US" w:eastAsia="en-GB"/>
        </w:rPr>
        <w:t>Q</w:t>
      </w:r>
      <w:r w:rsidR="008911F4" w:rsidRPr="00C96BC9">
        <w:rPr>
          <w:rFonts w:ascii="Arial" w:eastAsia="Times New Roman" w:hAnsi="Arial" w:cs="Arial"/>
          <w:b/>
          <w:bCs/>
          <w:sz w:val="24"/>
          <w:szCs w:val="24"/>
          <w:lang w:val="en-US" w:eastAsia="en-GB"/>
        </w:rPr>
        <w:t>1</w:t>
      </w:r>
      <w:r w:rsidRPr="00C96BC9">
        <w:rPr>
          <w:rFonts w:ascii="Arial" w:eastAsia="Times New Roman" w:hAnsi="Arial" w:cs="Arial"/>
          <w:b/>
          <w:bCs/>
          <w:sz w:val="24"/>
          <w:szCs w:val="24"/>
          <w:lang w:val="en-US" w:eastAsia="en-GB"/>
        </w:rPr>
        <w:t xml:space="preserve">) Who commissions the </w:t>
      </w:r>
      <w:r w:rsidR="008911F4" w:rsidRPr="00C96BC9">
        <w:rPr>
          <w:rFonts w:ascii="Arial" w:eastAsia="Times New Roman" w:hAnsi="Arial" w:cs="Arial"/>
          <w:b/>
          <w:bCs/>
          <w:sz w:val="24"/>
          <w:szCs w:val="24"/>
          <w:lang w:val="en-US" w:eastAsia="en-GB"/>
        </w:rPr>
        <w:t xml:space="preserve">ParaDoc </w:t>
      </w:r>
      <w:r w:rsidRPr="00C96BC9">
        <w:rPr>
          <w:rFonts w:ascii="Arial" w:eastAsia="Times New Roman" w:hAnsi="Arial" w:cs="Arial"/>
          <w:b/>
          <w:bCs/>
          <w:sz w:val="24"/>
          <w:szCs w:val="24"/>
          <w:lang w:val="en-US" w:eastAsia="en-GB"/>
        </w:rPr>
        <w:t xml:space="preserve">service? </w:t>
      </w:r>
    </w:p>
    <w:p w14:paraId="662CA292" w14:textId="06893BD4" w:rsidR="001F019C" w:rsidRPr="00C96BC9" w:rsidRDefault="001F019C" w:rsidP="000212D5">
      <w:pPr>
        <w:shd w:val="clear" w:color="auto" w:fill="FFFFFF"/>
        <w:spacing w:after="0" w:line="276" w:lineRule="auto"/>
        <w:rPr>
          <w:rFonts w:ascii="Arial" w:eastAsia="Times New Roman" w:hAnsi="Arial" w:cs="Arial"/>
          <w:sz w:val="24"/>
          <w:szCs w:val="24"/>
          <w:lang w:val="en-US" w:eastAsia="en-GB"/>
        </w:rPr>
      </w:pPr>
      <w:r w:rsidRPr="00C96BC9">
        <w:rPr>
          <w:rFonts w:ascii="Arial" w:eastAsia="Times New Roman" w:hAnsi="Arial" w:cs="Arial"/>
          <w:sz w:val="24"/>
          <w:szCs w:val="24"/>
          <w:lang w:val="en-US" w:eastAsia="en-GB"/>
        </w:rPr>
        <w:t>A1)</w:t>
      </w:r>
      <w:r w:rsidR="004B1D7A" w:rsidRPr="00C96BC9">
        <w:rPr>
          <w:rFonts w:ascii="Arial" w:eastAsia="Times New Roman" w:hAnsi="Arial" w:cs="Arial"/>
          <w:sz w:val="24"/>
          <w:szCs w:val="24"/>
          <w:lang w:val="en-US" w:eastAsia="en-GB"/>
        </w:rPr>
        <w:t xml:space="preserve"> The</w:t>
      </w:r>
      <w:r w:rsidRPr="00C96BC9">
        <w:rPr>
          <w:rFonts w:ascii="Arial" w:eastAsia="Times New Roman" w:hAnsi="Arial" w:cs="Arial"/>
          <w:sz w:val="24"/>
          <w:szCs w:val="24"/>
          <w:lang w:val="en-US" w:eastAsia="en-GB"/>
        </w:rPr>
        <w:t xml:space="preserve"> </w:t>
      </w:r>
      <w:r w:rsidR="001141DD" w:rsidRPr="00C96BC9">
        <w:rPr>
          <w:rFonts w:ascii="Arial" w:eastAsia="Times New Roman" w:hAnsi="Arial" w:cs="Arial"/>
          <w:sz w:val="24"/>
          <w:szCs w:val="24"/>
          <w:lang w:val="en-US" w:eastAsia="en-GB"/>
        </w:rPr>
        <w:t xml:space="preserve">City and Hackney </w:t>
      </w:r>
      <w:r w:rsidRPr="00C96BC9">
        <w:rPr>
          <w:rFonts w:ascii="Arial" w:eastAsia="Times New Roman" w:hAnsi="Arial" w:cs="Arial"/>
          <w:sz w:val="24"/>
          <w:szCs w:val="24"/>
          <w:lang w:val="en-US" w:eastAsia="en-GB"/>
        </w:rPr>
        <w:t xml:space="preserve">CCG commissions </w:t>
      </w:r>
      <w:r w:rsidR="004B1D7A" w:rsidRPr="00C96BC9">
        <w:rPr>
          <w:rFonts w:ascii="Arial" w:eastAsia="Times New Roman" w:hAnsi="Arial" w:cs="Arial"/>
          <w:sz w:val="24"/>
          <w:szCs w:val="24"/>
          <w:lang w:val="en-US" w:eastAsia="en-GB"/>
        </w:rPr>
        <w:t>Homerton University Hospital</w:t>
      </w:r>
      <w:r w:rsidRPr="00C96BC9">
        <w:rPr>
          <w:rFonts w:ascii="Arial" w:eastAsia="Times New Roman" w:hAnsi="Arial" w:cs="Arial"/>
          <w:sz w:val="24"/>
          <w:szCs w:val="24"/>
          <w:lang w:val="en-US" w:eastAsia="en-GB"/>
        </w:rPr>
        <w:t xml:space="preserve"> </w:t>
      </w:r>
      <w:r w:rsidR="004B1D7A" w:rsidRPr="00C96BC9">
        <w:rPr>
          <w:rFonts w:ascii="Arial" w:eastAsia="Times New Roman" w:hAnsi="Arial" w:cs="Arial"/>
          <w:sz w:val="24"/>
          <w:szCs w:val="24"/>
          <w:lang w:val="en-US" w:eastAsia="en-GB"/>
        </w:rPr>
        <w:t>to provide the service.</w:t>
      </w:r>
      <w:r w:rsidRPr="00C96BC9">
        <w:rPr>
          <w:rFonts w:ascii="Arial" w:eastAsia="Times New Roman" w:hAnsi="Arial" w:cs="Arial"/>
          <w:sz w:val="24"/>
          <w:szCs w:val="24"/>
          <w:lang w:val="en-US" w:eastAsia="en-GB"/>
        </w:rPr>
        <w:t xml:space="preserve"> </w:t>
      </w:r>
    </w:p>
    <w:p w14:paraId="0DCDBCCE" w14:textId="77777777" w:rsidR="009577C8" w:rsidRPr="00C96BC9" w:rsidRDefault="009577C8" w:rsidP="000212D5">
      <w:pPr>
        <w:pStyle w:val="ListParagraph"/>
        <w:spacing w:line="276" w:lineRule="auto"/>
        <w:ind w:left="0"/>
        <w:rPr>
          <w:rFonts w:ascii="Arial" w:hAnsi="Arial" w:cs="Arial"/>
          <w:b/>
          <w:bCs/>
          <w:sz w:val="24"/>
          <w:szCs w:val="24"/>
        </w:rPr>
      </w:pPr>
    </w:p>
    <w:p w14:paraId="3521921A" w14:textId="732C2F5B" w:rsidR="00F6769D" w:rsidRPr="00C96BC9" w:rsidRDefault="00117B8C" w:rsidP="000212D5">
      <w:pPr>
        <w:pStyle w:val="ListParagraph"/>
        <w:spacing w:line="276" w:lineRule="auto"/>
        <w:ind w:left="0"/>
        <w:rPr>
          <w:rFonts w:ascii="Arial" w:hAnsi="Arial" w:cs="Arial"/>
          <w:b/>
          <w:bCs/>
          <w:sz w:val="24"/>
          <w:szCs w:val="24"/>
        </w:rPr>
      </w:pPr>
      <w:r w:rsidRPr="00C96BC9">
        <w:rPr>
          <w:rFonts w:ascii="Arial" w:hAnsi="Arial" w:cs="Arial"/>
          <w:b/>
          <w:bCs/>
          <w:sz w:val="24"/>
          <w:szCs w:val="24"/>
        </w:rPr>
        <w:t>Q</w:t>
      </w:r>
      <w:r w:rsidR="008911F4" w:rsidRPr="00C96BC9">
        <w:rPr>
          <w:rFonts w:ascii="Arial" w:hAnsi="Arial" w:cs="Arial"/>
          <w:b/>
          <w:bCs/>
          <w:sz w:val="24"/>
          <w:szCs w:val="24"/>
        </w:rPr>
        <w:t>2</w:t>
      </w:r>
      <w:r w:rsidRPr="00C96BC9">
        <w:rPr>
          <w:rFonts w:ascii="Arial" w:hAnsi="Arial" w:cs="Arial"/>
          <w:b/>
          <w:bCs/>
          <w:sz w:val="24"/>
          <w:szCs w:val="24"/>
        </w:rPr>
        <w:t xml:space="preserve">) What management </w:t>
      </w:r>
      <w:r w:rsidR="004D0EA4" w:rsidRPr="00C96BC9">
        <w:rPr>
          <w:rFonts w:ascii="Arial" w:hAnsi="Arial" w:cs="Arial"/>
          <w:b/>
          <w:bCs/>
          <w:sz w:val="24"/>
          <w:szCs w:val="24"/>
        </w:rPr>
        <w:t xml:space="preserve">and administrative </w:t>
      </w:r>
      <w:r w:rsidRPr="00C96BC9">
        <w:rPr>
          <w:rFonts w:ascii="Arial" w:hAnsi="Arial" w:cs="Arial"/>
          <w:b/>
          <w:bCs/>
          <w:sz w:val="24"/>
          <w:szCs w:val="24"/>
        </w:rPr>
        <w:t>support is provided to the Para</w:t>
      </w:r>
      <w:r w:rsidR="003320B1" w:rsidRPr="00C96BC9">
        <w:rPr>
          <w:rFonts w:ascii="Arial" w:hAnsi="Arial" w:cs="Arial"/>
          <w:b/>
          <w:bCs/>
          <w:sz w:val="24"/>
          <w:szCs w:val="24"/>
        </w:rPr>
        <w:t>D</w:t>
      </w:r>
      <w:r w:rsidRPr="00C96BC9">
        <w:rPr>
          <w:rFonts w:ascii="Arial" w:hAnsi="Arial" w:cs="Arial"/>
          <w:b/>
          <w:bCs/>
          <w:sz w:val="24"/>
          <w:szCs w:val="24"/>
        </w:rPr>
        <w:t>oc service?</w:t>
      </w:r>
    </w:p>
    <w:p w14:paraId="676D561D" w14:textId="37ADDAB7" w:rsidR="006D14E2" w:rsidRPr="006D14E2" w:rsidRDefault="00117B8C" w:rsidP="006D14E2">
      <w:pPr>
        <w:pStyle w:val="ListParagraph"/>
        <w:spacing w:line="276" w:lineRule="auto"/>
        <w:ind w:left="0"/>
        <w:rPr>
          <w:rFonts w:ascii="Arial" w:hAnsi="Arial" w:cs="Arial"/>
          <w:sz w:val="24"/>
          <w:szCs w:val="24"/>
        </w:rPr>
      </w:pPr>
      <w:r w:rsidRPr="00C96BC9">
        <w:rPr>
          <w:rFonts w:ascii="Arial" w:hAnsi="Arial" w:cs="Arial"/>
          <w:sz w:val="24"/>
          <w:szCs w:val="24"/>
        </w:rPr>
        <w:t>A</w:t>
      </w:r>
      <w:r w:rsidR="008911F4" w:rsidRPr="00C96BC9">
        <w:rPr>
          <w:rFonts w:ascii="Arial" w:hAnsi="Arial" w:cs="Arial"/>
          <w:sz w:val="24"/>
          <w:szCs w:val="24"/>
        </w:rPr>
        <w:t>2</w:t>
      </w:r>
      <w:r w:rsidRPr="00C96BC9">
        <w:rPr>
          <w:rFonts w:ascii="Arial" w:hAnsi="Arial" w:cs="Arial"/>
          <w:sz w:val="24"/>
          <w:szCs w:val="24"/>
        </w:rPr>
        <w:t>) There is</w:t>
      </w:r>
      <w:r w:rsidR="00882399" w:rsidRPr="00C96BC9">
        <w:rPr>
          <w:rFonts w:ascii="Arial" w:hAnsi="Arial" w:cs="Arial"/>
          <w:sz w:val="24"/>
          <w:szCs w:val="24"/>
        </w:rPr>
        <w:t xml:space="preserve"> </w:t>
      </w:r>
      <w:r w:rsidR="006D14E2">
        <w:rPr>
          <w:rFonts w:ascii="Arial" w:hAnsi="Arial" w:cs="Arial"/>
          <w:sz w:val="24"/>
          <w:szCs w:val="24"/>
        </w:rPr>
        <w:t xml:space="preserve">some </w:t>
      </w:r>
      <w:r w:rsidRPr="00C96BC9">
        <w:rPr>
          <w:rFonts w:ascii="Arial" w:hAnsi="Arial" w:cs="Arial"/>
          <w:sz w:val="24"/>
          <w:szCs w:val="24"/>
        </w:rPr>
        <w:t xml:space="preserve">managerial or </w:t>
      </w:r>
      <w:r w:rsidR="004D0EA4" w:rsidRPr="00C96BC9">
        <w:rPr>
          <w:rFonts w:ascii="Arial" w:hAnsi="Arial" w:cs="Arial"/>
          <w:sz w:val="24"/>
          <w:szCs w:val="24"/>
        </w:rPr>
        <w:t>administrative support</w:t>
      </w:r>
      <w:r w:rsidR="006D14E2">
        <w:rPr>
          <w:rFonts w:ascii="Arial" w:hAnsi="Arial" w:cs="Arial"/>
          <w:sz w:val="24"/>
          <w:szCs w:val="24"/>
        </w:rPr>
        <w:t xml:space="preserve"> available to the </w:t>
      </w:r>
      <w:r w:rsidR="004D0EA4" w:rsidRPr="00C96BC9">
        <w:rPr>
          <w:rFonts w:ascii="Arial" w:hAnsi="Arial" w:cs="Arial"/>
          <w:sz w:val="24"/>
          <w:szCs w:val="24"/>
        </w:rPr>
        <w:t xml:space="preserve">Paradoc clinicians </w:t>
      </w:r>
      <w:r w:rsidR="006D14E2">
        <w:rPr>
          <w:rFonts w:ascii="Arial" w:hAnsi="Arial" w:cs="Arial"/>
          <w:sz w:val="24"/>
          <w:szCs w:val="24"/>
        </w:rPr>
        <w:t xml:space="preserve">who </w:t>
      </w:r>
      <w:r w:rsidR="004D0EA4" w:rsidRPr="00C96BC9">
        <w:rPr>
          <w:rFonts w:ascii="Arial" w:hAnsi="Arial" w:cs="Arial"/>
          <w:sz w:val="24"/>
          <w:szCs w:val="24"/>
        </w:rPr>
        <w:t>run the service.</w:t>
      </w:r>
    </w:p>
    <w:p w14:paraId="3D797A97" w14:textId="7860BE3B" w:rsidR="004D0EA4" w:rsidRPr="00C96BC9" w:rsidRDefault="004D0EA4" w:rsidP="000212D5">
      <w:pPr>
        <w:pStyle w:val="ListParagraph"/>
        <w:spacing w:line="276" w:lineRule="auto"/>
        <w:ind w:left="0"/>
        <w:rPr>
          <w:rFonts w:ascii="Arial" w:hAnsi="Arial" w:cs="Arial"/>
          <w:sz w:val="24"/>
          <w:szCs w:val="24"/>
        </w:rPr>
      </w:pPr>
    </w:p>
    <w:p w14:paraId="7C688ECC" w14:textId="0121B418" w:rsidR="004D0EA4" w:rsidRPr="00C96BC9" w:rsidRDefault="004D0EA4" w:rsidP="000212D5">
      <w:pPr>
        <w:pStyle w:val="ListParagraph"/>
        <w:spacing w:line="276" w:lineRule="auto"/>
        <w:ind w:left="0"/>
        <w:rPr>
          <w:rFonts w:ascii="Arial" w:hAnsi="Arial" w:cs="Arial"/>
          <w:b/>
          <w:bCs/>
          <w:color w:val="C00000"/>
          <w:sz w:val="24"/>
          <w:szCs w:val="24"/>
        </w:rPr>
      </w:pPr>
      <w:r w:rsidRPr="00C96BC9">
        <w:rPr>
          <w:rFonts w:ascii="Arial" w:hAnsi="Arial" w:cs="Arial"/>
          <w:b/>
          <w:bCs/>
          <w:sz w:val="24"/>
          <w:szCs w:val="24"/>
        </w:rPr>
        <w:t>Q</w:t>
      </w:r>
      <w:r w:rsidR="008911F4" w:rsidRPr="00C96BC9">
        <w:rPr>
          <w:rFonts w:ascii="Arial" w:hAnsi="Arial" w:cs="Arial"/>
          <w:b/>
          <w:bCs/>
          <w:sz w:val="24"/>
          <w:szCs w:val="24"/>
        </w:rPr>
        <w:t>3</w:t>
      </w:r>
      <w:r w:rsidRPr="00C96BC9">
        <w:rPr>
          <w:rFonts w:ascii="Arial" w:hAnsi="Arial" w:cs="Arial"/>
          <w:b/>
          <w:bCs/>
          <w:sz w:val="24"/>
          <w:szCs w:val="24"/>
        </w:rPr>
        <w:t>) How many Para</w:t>
      </w:r>
      <w:r w:rsidR="008B2D7D" w:rsidRPr="00C96BC9">
        <w:rPr>
          <w:rFonts w:ascii="Arial" w:hAnsi="Arial" w:cs="Arial"/>
          <w:b/>
          <w:bCs/>
          <w:sz w:val="24"/>
          <w:szCs w:val="24"/>
        </w:rPr>
        <w:t>D</w:t>
      </w:r>
      <w:r w:rsidRPr="00C96BC9">
        <w:rPr>
          <w:rFonts w:ascii="Arial" w:hAnsi="Arial" w:cs="Arial"/>
          <w:b/>
          <w:bCs/>
          <w:sz w:val="24"/>
          <w:szCs w:val="24"/>
        </w:rPr>
        <w:t>oc vehicles are there and how are they serviced and maintained.</w:t>
      </w:r>
      <w:r w:rsidR="00882399" w:rsidRPr="00C96BC9">
        <w:rPr>
          <w:rFonts w:ascii="Arial" w:hAnsi="Arial" w:cs="Arial"/>
          <w:b/>
          <w:bCs/>
          <w:sz w:val="24"/>
          <w:szCs w:val="24"/>
        </w:rPr>
        <w:t xml:space="preserve"> </w:t>
      </w:r>
    </w:p>
    <w:p w14:paraId="4307B0EA" w14:textId="0A0139FB" w:rsidR="004D0EA4" w:rsidRPr="00C96BC9" w:rsidRDefault="004D0EA4" w:rsidP="000212D5">
      <w:pPr>
        <w:pStyle w:val="NoSpacing"/>
        <w:spacing w:line="276" w:lineRule="auto"/>
        <w:rPr>
          <w:rFonts w:ascii="Arial" w:hAnsi="Arial" w:cs="Arial"/>
          <w:sz w:val="24"/>
          <w:szCs w:val="24"/>
          <w:lang w:val="en-US" w:eastAsia="en-GB"/>
        </w:rPr>
      </w:pPr>
      <w:r w:rsidRPr="00C96BC9">
        <w:rPr>
          <w:rFonts w:ascii="Arial" w:hAnsi="Arial" w:cs="Arial"/>
          <w:sz w:val="24"/>
          <w:szCs w:val="24"/>
        </w:rPr>
        <w:t>A</w:t>
      </w:r>
      <w:r w:rsidR="008911F4" w:rsidRPr="00C96BC9">
        <w:rPr>
          <w:rFonts w:ascii="Arial" w:hAnsi="Arial" w:cs="Arial"/>
          <w:sz w:val="24"/>
          <w:szCs w:val="24"/>
        </w:rPr>
        <w:t>3</w:t>
      </w:r>
      <w:r w:rsidRPr="00C96BC9">
        <w:rPr>
          <w:rFonts w:ascii="Arial" w:hAnsi="Arial" w:cs="Arial"/>
          <w:sz w:val="24"/>
          <w:szCs w:val="24"/>
        </w:rPr>
        <w:t xml:space="preserve">) </w:t>
      </w:r>
      <w:r w:rsidR="00285DFB" w:rsidRPr="00C96BC9">
        <w:rPr>
          <w:rFonts w:ascii="Arial" w:hAnsi="Arial" w:cs="Arial"/>
          <w:sz w:val="24"/>
          <w:szCs w:val="24"/>
          <w:lang w:val="en-US" w:eastAsia="en-GB"/>
        </w:rPr>
        <w:t xml:space="preserve">There is one car that covers two services: ParaDoc falls service 8am - midday; ParaDoc core/GP-led service 12-12. </w:t>
      </w:r>
      <w:r w:rsidR="008B2D7D" w:rsidRPr="00C96BC9">
        <w:rPr>
          <w:rFonts w:ascii="Arial" w:hAnsi="Arial" w:cs="Arial"/>
          <w:sz w:val="24"/>
          <w:szCs w:val="24"/>
        </w:rPr>
        <w:t xml:space="preserve">No technical </w:t>
      </w:r>
      <w:r w:rsidRPr="00C96BC9">
        <w:rPr>
          <w:rFonts w:ascii="Arial" w:hAnsi="Arial" w:cs="Arial"/>
          <w:sz w:val="24"/>
          <w:szCs w:val="24"/>
        </w:rPr>
        <w:t xml:space="preserve">support </w:t>
      </w:r>
      <w:r w:rsidR="001F019C" w:rsidRPr="00C96BC9">
        <w:rPr>
          <w:rFonts w:ascii="Arial" w:hAnsi="Arial" w:cs="Arial"/>
          <w:sz w:val="24"/>
          <w:szCs w:val="24"/>
        </w:rPr>
        <w:t xml:space="preserve">is </w:t>
      </w:r>
      <w:r w:rsidRPr="00C96BC9">
        <w:rPr>
          <w:rFonts w:ascii="Arial" w:hAnsi="Arial" w:cs="Arial"/>
          <w:sz w:val="24"/>
          <w:szCs w:val="24"/>
        </w:rPr>
        <w:t>provided for maintenance of the Para</w:t>
      </w:r>
      <w:r w:rsidR="00BD1CD0">
        <w:rPr>
          <w:rFonts w:ascii="Arial" w:hAnsi="Arial" w:cs="Arial"/>
          <w:sz w:val="24"/>
          <w:szCs w:val="24"/>
        </w:rPr>
        <w:t>D</w:t>
      </w:r>
      <w:r w:rsidRPr="00C96BC9">
        <w:rPr>
          <w:rFonts w:ascii="Arial" w:hAnsi="Arial" w:cs="Arial"/>
          <w:sz w:val="24"/>
          <w:szCs w:val="24"/>
        </w:rPr>
        <w:t>oc car.</w:t>
      </w:r>
      <w:r w:rsidR="008B2D7D" w:rsidRPr="00C96BC9">
        <w:rPr>
          <w:rFonts w:ascii="Arial" w:hAnsi="Arial" w:cs="Arial"/>
          <w:sz w:val="24"/>
          <w:szCs w:val="24"/>
        </w:rPr>
        <w:t xml:space="preserve"> </w:t>
      </w:r>
    </w:p>
    <w:p w14:paraId="7A31289F" w14:textId="4AF0506D" w:rsidR="004D0EA4" w:rsidRPr="00C96BC9" w:rsidRDefault="004D0EA4" w:rsidP="000212D5">
      <w:pPr>
        <w:pStyle w:val="ListParagraph"/>
        <w:spacing w:line="276" w:lineRule="auto"/>
        <w:ind w:left="0"/>
        <w:rPr>
          <w:rFonts w:ascii="Arial" w:hAnsi="Arial" w:cs="Arial"/>
          <w:sz w:val="24"/>
          <w:szCs w:val="24"/>
        </w:rPr>
      </w:pPr>
    </w:p>
    <w:p w14:paraId="2733F126" w14:textId="05069DEA" w:rsidR="009767BA" w:rsidRPr="00C96BC9" w:rsidRDefault="004D0EA4" w:rsidP="000212D5">
      <w:pPr>
        <w:pStyle w:val="ListParagraph"/>
        <w:spacing w:line="276" w:lineRule="auto"/>
        <w:ind w:left="0"/>
        <w:rPr>
          <w:rFonts w:ascii="Arial" w:hAnsi="Arial" w:cs="Arial"/>
          <w:b/>
          <w:bCs/>
          <w:sz w:val="24"/>
          <w:szCs w:val="24"/>
        </w:rPr>
      </w:pPr>
      <w:r w:rsidRPr="00C96BC9">
        <w:rPr>
          <w:rFonts w:ascii="Arial" w:hAnsi="Arial" w:cs="Arial"/>
          <w:b/>
          <w:bCs/>
          <w:sz w:val="24"/>
          <w:szCs w:val="24"/>
        </w:rPr>
        <w:t>Q</w:t>
      </w:r>
      <w:r w:rsidR="008911F4" w:rsidRPr="00C96BC9">
        <w:rPr>
          <w:rFonts w:ascii="Arial" w:hAnsi="Arial" w:cs="Arial"/>
          <w:b/>
          <w:bCs/>
          <w:sz w:val="24"/>
          <w:szCs w:val="24"/>
        </w:rPr>
        <w:t>4</w:t>
      </w:r>
      <w:r w:rsidRPr="00C96BC9">
        <w:rPr>
          <w:rFonts w:ascii="Arial" w:hAnsi="Arial" w:cs="Arial"/>
          <w:b/>
          <w:bCs/>
          <w:sz w:val="24"/>
          <w:szCs w:val="24"/>
        </w:rPr>
        <w:t>)</w:t>
      </w:r>
      <w:r w:rsidR="009767BA" w:rsidRPr="00C96BC9">
        <w:rPr>
          <w:rFonts w:ascii="Arial" w:hAnsi="Arial" w:cs="Arial"/>
          <w:b/>
          <w:bCs/>
          <w:sz w:val="24"/>
          <w:szCs w:val="24"/>
        </w:rPr>
        <w:t xml:space="preserve"> Is collaboration with the CCG effective and are they supportive? </w:t>
      </w:r>
      <w:r w:rsidR="00122FD8" w:rsidRPr="00C96BC9">
        <w:rPr>
          <w:rFonts w:ascii="Arial" w:hAnsi="Arial" w:cs="Arial"/>
          <w:b/>
          <w:bCs/>
          <w:sz w:val="24"/>
          <w:szCs w:val="24"/>
        </w:rPr>
        <w:t xml:space="preserve">Has there been a cost-benefit analysis of ParaDoc? </w:t>
      </w:r>
    </w:p>
    <w:p w14:paraId="1A8B154C" w14:textId="1D952F48" w:rsidR="009767BA" w:rsidRPr="00C96BC9" w:rsidRDefault="6846FAF7" w:rsidP="000212D5">
      <w:pPr>
        <w:pStyle w:val="NoSpacing"/>
        <w:spacing w:line="276" w:lineRule="auto"/>
        <w:rPr>
          <w:rFonts w:ascii="Arial" w:eastAsia="Times New Roman" w:hAnsi="Arial" w:cs="Arial"/>
          <w:sz w:val="24"/>
          <w:szCs w:val="24"/>
          <w:lang w:eastAsia="en-GB"/>
        </w:rPr>
      </w:pPr>
      <w:r w:rsidRPr="00C96BC9">
        <w:rPr>
          <w:rFonts w:ascii="Arial" w:hAnsi="Arial" w:cs="Arial"/>
          <w:sz w:val="24"/>
          <w:szCs w:val="24"/>
        </w:rPr>
        <w:t xml:space="preserve">A4) The CCG is very supportive. The CCG links are: </w:t>
      </w:r>
      <w:r w:rsidRPr="00C96BC9">
        <w:rPr>
          <w:rFonts w:ascii="Arial" w:eastAsia="Times New Roman" w:hAnsi="Arial" w:cs="Arial"/>
          <w:sz w:val="24"/>
          <w:szCs w:val="24"/>
          <w:lang w:eastAsia="en-GB"/>
        </w:rPr>
        <w:t>Anna Hanbury and Clara Rutter from the</w:t>
      </w:r>
      <w:r w:rsidRPr="00C96BC9">
        <w:rPr>
          <w:rFonts w:ascii="Arial" w:hAnsi="Arial" w:cs="Arial"/>
          <w:sz w:val="24"/>
          <w:szCs w:val="24"/>
        </w:rPr>
        <w:t xml:space="preserve"> </w:t>
      </w:r>
      <w:r w:rsidRPr="00C96BC9">
        <w:rPr>
          <w:rFonts w:ascii="Arial" w:eastAsia="Times New Roman" w:hAnsi="Arial" w:cs="Arial"/>
          <w:sz w:val="24"/>
          <w:szCs w:val="24"/>
          <w:lang w:eastAsia="en-GB"/>
        </w:rPr>
        <w:t>Unplanned Care Workstream.  The CCG contract is with the Homerton Hospital.</w:t>
      </w:r>
    </w:p>
    <w:p w14:paraId="05BEC099" w14:textId="01EF57D9" w:rsidR="00A63953" w:rsidRPr="00C96BC9" w:rsidRDefault="00A63953" w:rsidP="000212D5">
      <w:pPr>
        <w:pStyle w:val="NoSpacing"/>
        <w:spacing w:line="276" w:lineRule="auto"/>
        <w:rPr>
          <w:rFonts w:ascii="Arial" w:eastAsia="Times New Roman" w:hAnsi="Arial" w:cs="Arial"/>
          <w:color w:val="212121"/>
          <w:sz w:val="24"/>
          <w:szCs w:val="24"/>
          <w:lang w:eastAsia="en-GB"/>
        </w:rPr>
      </w:pPr>
    </w:p>
    <w:p w14:paraId="3CD9D948" w14:textId="69E4DF64" w:rsidR="00A63953" w:rsidRPr="00C96BC9" w:rsidRDefault="00A63953" w:rsidP="000212D5">
      <w:pPr>
        <w:pStyle w:val="NoSpacing"/>
        <w:spacing w:line="276" w:lineRule="auto"/>
        <w:rPr>
          <w:rFonts w:ascii="Arial" w:eastAsia="Times New Roman" w:hAnsi="Arial" w:cs="Arial"/>
          <w:b/>
          <w:bCs/>
          <w:color w:val="212121"/>
          <w:sz w:val="24"/>
          <w:szCs w:val="24"/>
          <w:lang w:eastAsia="en-GB"/>
        </w:rPr>
      </w:pPr>
      <w:r w:rsidRPr="00C96BC9">
        <w:rPr>
          <w:rFonts w:ascii="Arial" w:eastAsia="Times New Roman" w:hAnsi="Arial" w:cs="Arial"/>
          <w:b/>
          <w:bCs/>
          <w:color w:val="212121"/>
          <w:sz w:val="24"/>
          <w:szCs w:val="24"/>
          <w:lang w:eastAsia="en-GB"/>
        </w:rPr>
        <w:t>Q</w:t>
      </w:r>
      <w:r w:rsidR="008911F4" w:rsidRPr="00C96BC9">
        <w:rPr>
          <w:rFonts w:ascii="Arial" w:eastAsia="Times New Roman" w:hAnsi="Arial" w:cs="Arial"/>
          <w:b/>
          <w:bCs/>
          <w:color w:val="212121"/>
          <w:sz w:val="24"/>
          <w:szCs w:val="24"/>
          <w:lang w:eastAsia="en-GB"/>
        </w:rPr>
        <w:t>5</w:t>
      </w:r>
      <w:r w:rsidRPr="00C96BC9">
        <w:rPr>
          <w:rFonts w:ascii="Arial" w:eastAsia="Times New Roman" w:hAnsi="Arial" w:cs="Arial"/>
          <w:b/>
          <w:bCs/>
          <w:color w:val="212121"/>
          <w:sz w:val="24"/>
          <w:szCs w:val="24"/>
          <w:lang w:eastAsia="en-GB"/>
        </w:rPr>
        <w:t xml:space="preserve">) Is ParaDoc funding secure? </w:t>
      </w:r>
    </w:p>
    <w:p w14:paraId="31F5C696" w14:textId="77777777" w:rsidR="00C24C9B" w:rsidRDefault="00C24C9B" w:rsidP="000212D5">
      <w:pPr>
        <w:pStyle w:val="NoSpacing"/>
        <w:spacing w:line="276" w:lineRule="auto"/>
        <w:rPr>
          <w:rFonts w:ascii="Arial" w:eastAsia="Times New Roman" w:hAnsi="Arial" w:cs="Arial"/>
          <w:color w:val="212121"/>
          <w:sz w:val="24"/>
          <w:szCs w:val="24"/>
          <w:lang w:eastAsia="en-GB"/>
        </w:rPr>
      </w:pPr>
    </w:p>
    <w:p w14:paraId="7A1BAAB5" w14:textId="660D940E" w:rsidR="00A63953" w:rsidRPr="00C96BC9" w:rsidRDefault="00A63953" w:rsidP="000212D5">
      <w:pPr>
        <w:pStyle w:val="NoSpacing"/>
        <w:spacing w:line="276" w:lineRule="auto"/>
        <w:rPr>
          <w:rFonts w:ascii="Arial" w:hAnsi="Arial" w:cs="Arial"/>
          <w:sz w:val="24"/>
          <w:szCs w:val="24"/>
        </w:rPr>
      </w:pPr>
      <w:r w:rsidRPr="00C96BC9">
        <w:rPr>
          <w:rFonts w:ascii="Arial" w:eastAsia="Times New Roman" w:hAnsi="Arial" w:cs="Arial"/>
          <w:color w:val="212121"/>
          <w:sz w:val="24"/>
          <w:szCs w:val="24"/>
          <w:lang w:eastAsia="en-GB"/>
        </w:rPr>
        <w:t>A</w:t>
      </w:r>
      <w:r w:rsidR="008911F4" w:rsidRPr="00C96BC9">
        <w:rPr>
          <w:rFonts w:ascii="Arial" w:eastAsia="Times New Roman" w:hAnsi="Arial" w:cs="Arial"/>
          <w:color w:val="212121"/>
          <w:sz w:val="24"/>
          <w:szCs w:val="24"/>
          <w:lang w:eastAsia="en-GB"/>
        </w:rPr>
        <w:t>5</w:t>
      </w:r>
      <w:r w:rsidRPr="00C96BC9">
        <w:rPr>
          <w:rFonts w:ascii="Arial" w:eastAsia="Times New Roman" w:hAnsi="Arial" w:cs="Arial"/>
          <w:color w:val="212121"/>
          <w:sz w:val="24"/>
          <w:szCs w:val="24"/>
          <w:lang w:eastAsia="en-GB"/>
        </w:rPr>
        <w:t xml:space="preserve">) The funding is </w:t>
      </w:r>
      <w:r w:rsidR="00D56620" w:rsidRPr="00C96BC9">
        <w:rPr>
          <w:rFonts w:ascii="Arial" w:eastAsia="Times New Roman" w:hAnsi="Arial" w:cs="Arial"/>
          <w:color w:val="212121"/>
          <w:sz w:val="24"/>
          <w:szCs w:val="24"/>
          <w:lang w:eastAsia="en-GB"/>
        </w:rPr>
        <w:t>recurrent,</w:t>
      </w:r>
      <w:r w:rsidRPr="00C96BC9">
        <w:rPr>
          <w:rFonts w:ascii="Arial" w:eastAsia="Times New Roman" w:hAnsi="Arial" w:cs="Arial"/>
          <w:color w:val="212121"/>
          <w:sz w:val="24"/>
          <w:szCs w:val="24"/>
          <w:lang w:eastAsia="en-GB"/>
        </w:rPr>
        <w:t xml:space="preserve"> but it is not known for how long this funding will continue. ParaDoc significantly reduces cost by diverting patients away </w:t>
      </w:r>
      <w:r w:rsidR="006104F8" w:rsidRPr="00C96BC9">
        <w:rPr>
          <w:rFonts w:ascii="Arial" w:eastAsia="Times New Roman" w:hAnsi="Arial" w:cs="Arial"/>
          <w:color w:val="212121"/>
          <w:sz w:val="24"/>
          <w:szCs w:val="24"/>
          <w:lang w:eastAsia="en-GB"/>
        </w:rPr>
        <w:t>from</w:t>
      </w:r>
      <w:r w:rsidRPr="00C96BC9">
        <w:rPr>
          <w:rFonts w:ascii="Arial" w:eastAsia="Times New Roman" w:hAnsi="Arial" w:cs="Arial"/>
          <w:color w:val="212121"/>
          <w:sz w:val="24"/>
          <w:szCs w:val="24"/>
          <w:lang w:eastAsia="en-GB"/>
        </w:rPr>
        <w:t xml:space="preserve"> ED and hospital admission, but it could be vulnerable to CCG/HUH cuts. </w:t>
      </w:r>
    </w:p>
    <w:p w14:paraId="5045390F" w14:textId="0AAAE73E" w:rsidR="009767BA" w:rsidRPr="00C96BC9" w:rsidRDefault="009767BA" w:rsidP="000212D5">
      <w:pPr>
        <w:pStyle w:val="NoSpacing"/>
        <w:spacing w:line="276" w:lineRule="auto"/>
        <w:rPr>
          <w:rFonts w:ascii="Arial" w:eastAsia="Times New Roman" w:hAnsi="Arial" w:cs="Arial"/>
          <w:color w:val="212121"/>
          <w:sz w:val="24"/>
          <w:szCs w:val="24"/>
          <w:lang w:eastAsia="en-GB"/>
        </w:rPr>
      </w:pPr>
    </w:p>
    <w:p w14:paraId="0578E522" w14:textId="20252A1D" w:rsidR="009767BA" w:rsidRPr="00C96BC9" w:rsidRDefault="009767BA" w:rsidP="000212D5">
      <w:pPr>
        <w:pStyle w:val="NoSpacing"/>
        <w:spacing w:line="276" w:lineRule="auto"/>
        <w:rPr>
          <w:rFonts w:ascii="Arial" w:eastAsia="Times New Roman" w:hAnsi="Arial" w:cs="Arial"/>
          <w:b/>
          <w:bCs/>
          <w:color w:val="212121"/>
          <w:sz w:val="24"/>
          <w:szCs w:val="24"/>
          <w:lang w:eastAsia="en-GB"/>
        </w:rPr>
      </w:pPr>
      <w:r w:rsidRPr="00C96BC9">
        <w:rPr>
          <w:rFonts w:ascii="Arial" w:eastAsia="Times New Roman" w:hAnsi="Arial" w:cs="Arial"/>
          <w:b/>
          <w:bCs/>
          <w:color w:val="212121"/>
          <w:sz w:val="24"/>
          <w:szCs w:val="24"/>
          <w:lang w:eastAsia="en-GB"/>
        </w:rPr>
        <w:t>Q</w:t>
      </w:r>
      <w:r w:rsidR="008911F4" w:rsidRPr="00C96BC9">
        <w:rPr>
          <w:rFonts w:ascii="Arial" w:eastAsia="Times New Roman" w:hAnsi="Arial" w:cs="Arial"/>
          <w:b/>
          <w:bCs/>
          <w:color w:val="212121"/>
          <w:sz w:val="24"/>
          <w:szCs w:val="24"/>
          <w:lang w:eastAsia="en-GB"/>
        </w:rPr>
        <w:t>6</w:t>
      </w:r>
      <w:r w:rsidRPr="00C96BC9">
        <w:rPr>
          <w:rFonts w:ascii="Arial" w:eastAsia="Times New Roman" w:hAnsi="Arial" w:cs="Arial"/>
          <w:b/>
          <w:bCs/>
          <w:color w:val="212121"/>
          <w:sz w:val="24"/>
          <w:szCs w:val="24"/>
          <w:lang w:eastAsia="en-GB"/>
        </w:rPr>
        <w:t>) How do providers of health and social care know about the Para</w:t>
      </w:r>
      <w:r w:rsidR="005A1AC1">
        <w:rPr>
          <w:rFonts w:ascii="Arial" w:eastAsia="Times New Roman" w:hAnsi="Arial" w:cs="Arial"/>
          <w:b/>
          <w:bCs/>
          <w:color w:val="212121"/>
          <w:sz w:val="24"/>
          <w:szCs w:val="24"/>
          <w:lang w:eastAsia="en-GB"/>
        </w:rPr>
        <w:t>D</w:t>
      </w:r>
      <w:r w:rsidRPr="00C96BC9">
        <w:rPr>
          <w:rFonts w:ascii="Arial" w:eastAsia="Times New Roman" w:hAnsi="Arial" w:cs="Arial"/>
          <w:b/>
          <w:bCs/>
          <w:color w:val="212121"/>
          <w:sz w:val="24"/>
          <w:szCs w:val="24"/>
          <w:lang w:eastAsia="en-GB"/>
        </w:rPr>
        <w:t>oc service?</w:t>
      </w:r>
    </w:p>
    <w:p w14:paraId="237E5239" w14:textId="7AC29E99" w:rsidR="009767BA" w:rsidRPr="00C96BC9" w:rsidRDefault="009767BA" w:rsidP="000212D5">
      <w:pPr>
        <w:pStyle w:val="NoSpacing"/>
        <w:spacing w:line="276" w:lineRule="auto"/>
        <w:rPr>
          <w:rFonts w:ascii="Arial" w:hAnsi="Arial" w:cs="Arial"/>
          <w:sz w:val="24"/>
          <w:szCs w:val="24"/>
        </w:rPr>
      </w:pPr>
      <w:r w:rsidRPr="00C96BC9">
        <w:rPr>
          <w:rFonts w:ascii="Arial" w:eastAsia="Times New Roman" w:hAnsi="Arial" w:cs="Arial"/>
          <w:color w:val="212121"/>
          <w:sz w:val="24"/>
          <w:szCs w:val="24"/>
          <w:lang w:eastAsia="en-GB"/>
        </w:rPr>
        <w:t>A</w:t>
      </w:r>
      <w:r w:rsidR="008911F4" w:rsidRPr="00C96BC9">
        <w:rPr>
          <w:rFonts w:ascii="Arial" w:eastAsia="Times New Roman" w:hAnsi="Arial" w:cs="Arial"/>
          <w:color w:val="212121"/>
          <w:sz w:val="24"/>
          <w:szCs w:val="24"/>
          <w:lang w:eastAsia="en-GB"/>
        </w:rPr>
        <w:t>6</w:t>
      </w:r>
      <w:r w:rsidRPr="00C96BC9">
        <w:rPr>
          <w:rFonts w:ascii="Arial" w:eastAsia="Times New Roman" w:hAnsi="Arial" w:cs="Arial"/>
          <w:color w:val="212121"/>
          <w:sz w:val="24"/>
          <w:szCs w:val="24"/>
          <w:lang w:eastAsia="en-GB"/>
        </w:rPr>
        <w:t>) The</w:t>
      </w:r>
      <w:r w:rsidR="001141DD" w:rsidRPr="00C96BC9">
        <w:rPr>
          <w:rFonts w:ascii="Arial" w:eastAsia="Times New Roman" w:hAnsi="Arial" w:cs="Arial"/>
          <w:color w:val="212121"/>
          <w:sz w:val="24"/>
          <w:szCs w:val="24"/>
          <w:lang w:eastAsia="en-GB"/>
        </w:rPr>
        <w:t>re</w:t>
      </w:r>
      <w:r w:rsidRPr="00C96BC9">
        <w:rPr>
          <w:rFonts w:ascii="Arial" w:eastAsia="Times New Roman" w:hAnsi="Arial" w:cs="Arial"/>
          <w:color w:val="212121"/>
          <w:sz w:val="24"/>
          <w:szCs w:val="24"/>
          <w:lang w:eastAsia="en-GB"/>
        </w:rPr>
        <w:t xml:space="preserve"> is</w:t>
      </w:r>
      <w:r w:rsidR="001F019C" w:rsidRPr="00C96BC9">
        <w:rPr>
          <w:rFonts w:ascii="Arial" w:eastAsia="Times New Roman" w:hAnsi="Arial" w:cs="Arial"/>
          <w:color w:val="212121"/>
          <w:sz w:val="24"/>
          <w:szCs w:val="24"/>
          <w:lang w:eastAsia="en-GB"/>
        </w:rPr>
        <w:t xml:space="preserve"> significant</w:t>
      </w:r>
      <w:r w:rsidRPr="00C96BC9">
        <w:rPr>
          <w:rFonts w:ascii="Arial" w:hAnsi="Arial" w:cs="Arial"/>
          <w:sz w:val="24"/>
          <w:szCs w:val="24"/>
        </w:rPr>
        <w:t xml:space="preserve"> input by the Para</w:t>
      </w:r>
      <w:r w:rsidR="001F019C" w:rsidRPr="00C96BC9">
        <w:rPr>
          <w:rFonts w:ascii="Arial" w:hAnsi="Arial" w:cs="Arial"/>
          <w:sz w:val="24"/>
          <w:szCs w:val="24"/>
        </w:rPr>
        <w:t>D</w:t>
      </w:r>
      <w:r w:rsidRPr="00C96BC9">
        <w:rPr>
          <w:rFonts w:ascii="Arial" w:hAnsi="Arial" w:cs="Arial"/>
          <w:sz w:val="24"/>
          <w:szCs w:val="24"/>
        </w:rPr>
        <w:t>oc team into a wide range of local service to prevent patients being inappropriately taken to hospital. Information about Para</w:t>
      </w:r>
      <w:r w:rsidR="005A1AC1">
        <w:rPr>
          <w:rFonts w:ascii="Arial" w:hAnsi="Arial" w:cs="Arial"/>
          <w:sz w:val="24"/>
          <w:szCs w:val="24"/>
        </w:rPr>
        <w:t>D</w:t>
      </w:r>
      <w:r w:rsidRPr="00C96BC9">
        <w:rPr>
          <w:rFonts w:ascii="Arial" w:hAnsi="Arial" w:cs="Arial"/>
          <w:sz w:val="24"/>
          <w:szCs w:val="24"/>
        </w:rPr>
        <w:t xml:space="preserve">oc and </w:t>
      </w:r>
      <w:r w:rsidR="00981DAF" w:rsidRPr="00C96BC9">
        <w:rPr>
          <w:rFonts w:ascii="Arial" w:hAnsi="Arial" w:cs="Arial"/>
          <w:sz w:val="24"/>
          <w:szCs w:val="24"/>
        </w:rPr>
        <w:t>their confidential</w:t>
      </w:r>
      <w:r w:rsidRPr="00C96BC9">
        <w:rPr>
          <w:rFonts w:ascii="Arial" w:hAnsi="Arial" w:cs="Arial"/>
          <w:sz w:val="24"/>
          <w:szCs w:val="24"/>
        </w:rPr>
        <w:t xml:space="preserve"> telephone number is given to providers of care</w:t>
      </w:r>
      <w:r w:rsidR="001141DD" w:rsidRPr="00C96BC9">
        <w:rPr>
          <w:rFonts w:ascii="Arial" w:hAnsi="Arial" w:cs="Arial"/>
          <w:sz w:val="24"/>
          <w:szCs w:val="24"/>
        </w:rPr>
        <w:t>,</w:t>
      </w:r>
      <w:r w:rsidRPr="00C96BC9">
        <w:rPr>
          <w:rFonts w:ascii="Arial" w:hAnsi="Arial" w:cs="Arial"/>
          <w:sz w:val="24"/>
          <w:szCs w:val="24"/>
        </w:rPr>
        <w:t xml:space="preserve"> so that </w:t>
      </w:r>
      <w:r w:rsidR="00981DAF" w:rsidRPr="00C96BC9">
        <w:rPr>
          <w:rFonts w:ascii="Arial" w:hAnsi="Arial" w:cs="Arial"/>
          <w:sz w:val="24"/>
          <w:szCs w:val="24"/>
        </w:rPr>
        <w:t>they can</w:t>
      </w:r>
      <w:r w:rsidRPr="00C96BC9">
        <w:rPr>
          <w:rFonts w:ascii="Arial" w:hAnsi="Arial" w:cs="Arial"/>
          <w:sz w:val="24"/>
          <w:szCs w:val="24"/>
        </w:rPr>
        <w:t xml:space="preserve"> call Para</w:t>
      </w:r>
      <w:r w:rsidR="005A1AC1">
        <w:rPr>
          <w:rFonts w:ascii="Arial" w:hAnsi="Arial" w:cs="Arial"/>
          <w:sz w:val="24"/>
          <w:szCs w:val="24"/>
        </w:rPr>
        <w:t>D</w:t>
      </w:r>
      <w:r w:rsidRPr="00C96BC9">
        <w:rPr>
          <w:rFonts w:ascii="Arial" w:hAnsi="Arial" w:cs="Arial"/>
          <w:sz w:val="24"/>
          <w:szCs w:val="24"/>
        </w:rPr>
        <w:t>oc instead of LAS.</w:t>
      </w:r>
      <w:r w:rsidR="001B6D9A" w:rsidRPr="00C96BC9">
        <w:rPr>
          <w:rFonts w:ascii="Arial" w:hAnsi="Arial" w:cs="Arial"/>
          <w:sz w:val="24"/>
          <w:szCs w:val="24"/>
        </w:rPr>
        <w:t xml:space="preserve"> The number is not publicly available. </w:t>
      </w:r>
    </w:p>
    <w:p w14:paraId="7880E1E3" w14:textId="71CD7AE8" w:rsidR="002717FF" w:rsidRPr="00C96BC9" w:rsidRDefault="001B6D9A" w:rsidP="000212D5">
      <w:pPr>
        <w:pStyle w:val="NoSpacing"/>
        <w:spacing w:line="276" w:lineRule="auto"/>
        <w:rPr>
          <w:rFonts w:ascii="Arial" w:hAnsi="Arial" w:cs="Arial"/>
          <w:sz w:val="24"/>
          <w:szCs w:val="24"/>
        </w:rPr>
      </w:pPr>
      <w:r w:rsidRPr="00C96BC9">
        <w:rPr>
          <w:rFonts w:ascii="Arial" w:hAnsi="Arial" w:cs="Arial"/>
          <w:sz w:val="24"/>
          <w:szCs w:val="24"/>
        </w:rPr>
        <w:t xml:space="preserve"> </w:t>
      </w:r>
    </w:p>
    <w:p w14:paraId="622C3D6E" w14:textId="3D9E116D" w:rsidR="00AD7B08" w:rsidRPr="00C96BC9" w:rsidRDefault="00AD7B08" w:rsidP="000212D5">
      <w:pPr>
        <w:pStyle w:val="NoSpacing"/>
        <w:spacing w:line="276" w:lineRule="auto"/>
        <w:rPr>
          <w:rFonts w:ascii="Arial" w:hAnsi="Arial" w:cs="Arial"/>
          <w:b/>
          <w:bCs/>
          <w:sz w:val="24"/>
          <w:szCs w:val="24"/>
        </w:rPr>
      </w:pPr>
      <w:r w:rsidRPr="00C96BC9">
        <w:rPr>
          <w:rFonts w:ascii="Arial" w:hAnsi="Arial" w:cs="Arial"/>
          <w:b/>
          <w:bCs/>
          <w:sz w:val="24"/>
          <w:szCs w:val="24"/>
        </w:rPr>
        <w:t>Q</w:t>
      </w:r>
      <w:r w:rsidR="008911F4" w:rsidRPr="00C96BC9">
        <w:rPr>
          <w:rFonts w:ascii="Arial" w:hAnsi="Arial" w:cs="Arial"/>
          <w:b/>
          <w:bCs/>
          <w:sz w:val="24"/>
          <w:szCs w:val="24"/>
        </w:rPr>
        <w:t>7</w:t>
      </w:r>
      <w:r w:rsidR="001B6D9A" w:rsidRPr="00C96BC9">
        <w:rPr>
          <w:rFonts w:ascii="Arial" w:hAnsi="Arial" w:cs="Arial"/>
          <w:b/>
          <w:bCs/>
          <w:sz w:val="24"/>
          <w:szCs w:val="24"/>
        </w:rPr>
        <w:t xml:space="preserve">) </w:t>
      </w:r>
      <w:r w:rsidRPr="00C96BC9">
        <w:rPr>
          <w:rFonts w:ascii="Arial" w:hAnsi="Arial" w:cs="Arial"/>
          <w:b/>
          <w:bCs/>
          <w:sz w:val="24"/>
          <w:szCs w:val="24"/>
        </w:rPr>
        <w:t xml:space="preserve">Does </w:t>
      </w:r>
      <w:r w:rsidR="001B6D9A" w:rsidRPr="00C96BC9">
        <w:rPr>
          <w:rFonts w:ascii="Arial" w:hAnsi="Arial" w:cs="Arial"/>
          <w:b/>
          <w:bCs/>
          <w:sz w:val="24"/>
          <w:szCs w:val="24"/>
        </w:rPr>
        <w:t>Para</w:t>
      </w:r>
      <w:r w:rsidR="005A1AC1">
        <w:rPr>
          <w:rFonts w:ascii="Arial" w:hAnsi="Arial" w:cs="Arial"/>
          <w:b/>
          <w:bCs/>
          <w:sz w:val="24"/>
          <w:szCs w:val="24"/>
        </w:rPr>
        <w:t>D</w:t>
      </w:r>
      <w:r w:rsidR="001B6D9A" w:rsidRPr="00C96BC9">
        <w:rPr>
          <w:rFonts w:ascii="Arial" w:hAnsi="Arial" w:cs="Arial"/>
          <w:b/>
          <w:bCs/>
          <w:sz w:val="24"/>
          <w:szCs w:val="24"/>
        </w:rPr>
        <w:t>oc</w:t>
      </w:r>
      <w:r w:rsidRPr="00C96BC9">
        <w:rPr>
          <w:rFonts w:ascii="Arial" w:hAnsi="Arial" w:cs="Arial"/>
          <w:b/>
          <w:bCs/>
          <w:sz w:val="24"/>
          <w:szCs w:val="24"/>
        </w:rPr>
        <w:t xml:space="preserve"> run the falls service for City and Hackney? </w:t>
      </w:r>
    </w:p>
    <w:p w14:paraId="2626AFCE" w14:textId="5507211B" w:rsidR="001B6D9A" w:rsidRPr="00C96BC9" w:rsidRDefault="00AD7B08" w:rsidP="000212D5">
      <w:pPr>
        <w:pStyle w:val="NoSpacing"/>
        <w:spacing w:line="276" w:lineRule="auto"/>
        <w:ind w:left="-720"/>
        <w:rPr>
          <w:rFonts w:ascii="Arial" w:hAnsi="Arial" w:cs="Arial"/>
          <w:sz w:val="24"/>
          <w:szCs w:val="24"/>
        </w:rPr>
      </w:pPr>
      <w:r w:rsidRPr="00C96BC9">
        <w:rPr>
          <w:rFonts w:ascii="Arial" w:hAnsi="Arial" w:cs="Arial"/>
          <w:sz w:val="24"/>
          <w:szCs w:val="24"/>
        </w:rPr>
        <w:t xml:space="preserve">           A</w:t>
      </w:r>
      <w:r w:rsidR="008911F4" w:rsidRPr="00C96BC9">
        <w:rPr>
          <w:rFonts w:ascii="Arial" w:hAnsi="Arial" w:cs="Arial"/>
          <w:sz w:val="24"/>
          <w:szCs w:val="24"/>
        </w:rPr>
        <w:t>7</w:t>
      </w:r>
      <w:r w:rsidRPr="00C96BC9">
        <w:rPr>
          <w:rFonts w:ascii="Arial" w:hAnsi="Arial" w:cs="Arial"/>
          <w:sz w:val="24"/>
          <w:szCs w:val="24"/>
        </w:rPr>
        <w:t>) Yes, w</w:t>
      </w:r>
      <w:r w:rsidR="00882399" w:rsidRPr="00C96BC9">
        <w:rPr>
          <w:rFonts w:ascii="Arial" w:hAnsi="Arial" w:cs="Arial"/>
          <w:sz w:val="24"/>
          <w:szCs w:val="24"/>
        </w:rPr>
        <w:t>e run the falls service</w:t>
      </w:r>
      <w:r w:rsidR="001141DD" w:rsidRPr="00C96BC9">
        <w:rPr>
          <w:rFonts w:ascii="Arial" w:hAnsi="Arial" w:cs="Arial"/>
          <w:sz w:val="24"/>
          <w:szCs w:val="24"/>
        </w:rPr>
        <w:t xml:space="preserve"> every morning 8am to 12noon. </w:t>
      </w:r>
    </w:p>
    <w:p w14:paraId="6C435BC8" w14:textId="6F24F101" w:rsidR="00285DFB" w:rsidRPr="00C96BC9" w:rsidRDefault="00285DFB" w:rsidP="000212D5">
      <w:pPr>
        <w:pStyle w:val="NoSpacing"/>
        <w:spacing w:line="276" w:lineRule="auto"/>
        <w:rPr>
          <w:rFonts w:ascii="Arial" w:hAnsi="Arial" w:cs="Arial"/>
          <w:sz w:val="24"/>
          <w:szCs w:val="24"/>
        </w:rPr>
      </w:pPr>
    </w:p>
    <w:p w14:paraId="65C9B8EB" w14:textId="77777777" w:rsidR="00472A3D" w:rsidRDefault="00472A3D" w:rsidP="000212D5">
      <w:pPr>
        <w:spacing w:line="276" w:lineRule="auto"/>
        <w:rPr>
          <w:rFonts w:ascii="Arial" w:hAnsi="Arial" w:cs="Arial"/>
          <w:b/>
          <w:bCs/>
          <w:sz w:val="24"/>
          <w:szCs w:val="24"/>
        </w:rPr>
      </w:pPr>
    </w:p>
    <w:p w14:paraId="3F1984FA" w14:textId="77777777" w:rsidR="00472A3D" w:rsidRDefault="00472A3D" w:rsidP="000212D5">
      <w:pPr>
        <w:spacing w:line="276" w:lineRule="auto"/>
        <w:rPr>
          <w:rFonts w:ascii="Arial" w:hAnsi="Arial" w:cs="Arial"/>
          <w:b/>
          <w:bCs/>
          <w:sz w:val="24"/>
          <w:szCs w:val="24"/>
        </w:rPr>
      </w:pPr>
    </w:p>
    <w:p w14:paraId="109491EF" w14:textId="06C7EE9C" w:rsidR="00285DFB" w:rsidRPr="00C96BC9" w:rsidRDefault="00285DFB" w:rsidP="000212D5">
      <w:pPr>
        <w:spacing w:line="276" w:lineRule="auto"/>
        <w:rPr>
          <w:rFonts w:ascii="Arial" w:hAnsi="Arial" w:cs="Arial"/>
          <w:bCs/>
          <w:sz w:val="24"/>
          <w:szCs w:val="24"/>
        </w:rPr>
      </w:pPr>
      <w:r w:rsidRPr="00C96BC9">
        <w:rPr>
          <w:rFonts w:ascii="Arial" w:hAnsi="Arial" w:cs="Arial"/>
          <w:b/>
          <w:bCs/>
          <w:sz w:val="24"/>
          <w:szCs w:val="24"/>
        </w:rPr>
        <w:t>Q</w:t>
      </w:r>
      <w:r w:rsidR="008911F4" w:rsidRPr="00C96BC9">
        <w:rPr>
          <w:rFonts w:ascii="Arial" w:hAnsi="Arial" w:cs="Arial"/>
          <w:b/>
          <w:bCs/>
          <w:sz w:val="24"/>
          <w:szCs w:val="24"/>
        </w:rPr>
        <w:t>8</w:t>
      </w:r>
      <w:r w:rsidRPr="00C96BC9">
        <w:rPr>
          <w:rFonts w:ascii="Arial" w:hAnsi="Arial" w:cs="Arial"/>
          <w:b/>
          <w:bCs/>
          <w:sz w:val="24"/>
          <w:szCs w:val="24"/>
        </w:rPr>
        <w:t>) Is treatment provided to children? If so what age range</w:t>
      </w:r>
      <w:r w:rsidRPr="00C96BC9">
        <w:rPr>
          <w:rFonts w:ascii="Arial" w:hAnsi="Arial" w:cs="Arial"/>
          <w:bCs/>
          <w:sz w:val="24"/>
          <w:szCs w:val="24"/>
        </w:rPr>
        <w:t xml:space="preserve">? </w:t>
      </w:r>
    </w:p>
    <w:p w14:paraId="0044D20F" w14:textId="06B5A1C2" w:rsidR="00285DFB" w:rsidRPr="00C96BC9" w:rsidRDefault="008911F4" w:rsidP="000212D5">
      <w:pPr>
        <w:spacing w:line="276" w:lineRule="auto"/>
        <w:rPr>
          <w:rFonts w:ascii="Arial" w:hAnsi="Arial" w:cs="Arial"/>
          <w:bCs/>
          <w:sz w:val="24"/>
          <w:szCs w:val="24"/>
        </w:rPr>
      </w:pPr>
      <w:r w:rsidRPr="00C96BC9">
        <w:rPr>
          <w:rFonts w:ascii="Arial" w:hAnsi="Arial" w:cs="Arial"/>
          <w:bCs/>
          <w:sz w:val="24"/>
          <w:szCs w:val="24"/>
        </w:rPr>
        <w:t xml:space="preserve">A8) </w:t>
      </w:r>
      <w:r w:rsidR="00285DFB" w:rsidRPr="00C96BC9">
        <w:rPr>
          <w:rFonts w:ascii="Arial" w:hAnsi="Arial" w:cs="Arial"/>
          <w:bCs/>
          <w:sz w:val="24"/>
          <w:szCs w:val="24"/>
        </w:rPr>
        <w:t>Children (&lt;18) are excluded as it is felt there is less room to prevent an admission in this age group (i.e. if they need an admission that will happen anyway).</w:t>
      </w:r>
    </w:p>
    <w:p w14:paraId="12E35E8F" w14:textId="290B9131" w:rsidR="00285DFB" w:rsidRPr="00C96BC9" w:rsidRDefault="00285DFB" w:rsidP="000212D5">
      <w:pPr>
        <w:spacing w:line="276" w:lineRule="auto"/>
        <w:rPr>
          <w:rFonts w:ascii="Arial" w:hAnsi="Arial" w:cs="Arial"/>
          <w:b/>
          <w:bCs/>
          <w:sz w:val="24"/>
          <w:szCs w:val="24"/>
        </w:rPr>
      </w:pPr>
      <w:r w:rsidRPr="00C96BC9">
        <w:rPr>
          <w:rFonts w:ascii="Arial" w:hAnsi="Arial" w:cs="Arial"/>
          <w:b/>
          <w:bCs/>
          <w:sz w:val="24"/>
          <w:szCs w:val="24"/>
        </w:rPr>
        <w:t>Q</w:t>
      </w:r>
      <w:r w:rsidR="008911F4" w:rsidRPr="00C96BC9">
        <w:rPr>
          <w:rFonts w:ascii="Arial" w:hAnsi="Arial" w:cs="Arial"/>
          <w:b/>
          <w:bCs/>
          <w:sz w:val="24"/>
          <w:szCs w:val="24"/>
        </w:rPr>
        <w:t>9</w:t>
      </w:r>
      <w:r w:rsidRPr="00C96BC9">
        <w:rPr>
          <w:rFonts w:ascii="Arial" w:hAnsi="Arial" w:cs="Arial"/>
          <w:b/>
          <w:bCs/>
          <w:sz w:val="24"/>
          <w:szCs w:val="24"/>
        </w:rPr>
        <w:t xml:space="preserve">) Can patients requiring intravenous antibiotics, who are cared for at home be treated by ParaDoc to remove the necessity for them to spend hours in the A&amp;E department?  </w:t>
      </w:r>
    </w:p>
    <w:p w14:paraId="290268C8" w14:textId="015DA923" w:rsidR="00285DFB" w:rsidRPr="00C96BC9" w:rsidRDefault="008911F4" w:rsidP="000212D5">
      <w:pPr>
        <w:spacing w:line="276" w:lineRule="auto"/>
        <w:rPr>
          <w:rFonts w:ascii="Arial" w:hAnsi="Arial" w:cs="Arial"/>
          <w:bCs/>
          <w:sz w:val="24"/>
          <w:szCs w:val="24"/>
        </w:rPr>
      </w:pPr>
      <w:r w:rsidRPr="00C96BC9">
        <w:rPr>
          <w:rFonts w:ascii="Arial" w:hAnsi="Arial" w:cs="Arial"/>
          <w:sz w:val="24"/>
          <w:szCs w:val="24"/>
        </w:rPr>
        <w:t xml:space="preserve">A9) </w:t>
      </w:r>
      <w:r w:rsidR="00285DFB" w:rsidRPr="00C96BC9">
        <w:rPr>
          <w:rFonts w:ascii="Arial" w:hAnsi="Arial" w:cs="Arial"/>
          <w:sz w:val="24"/>
          <w:szCs w:val="24"/>
        </w:rPr>
        <w:t>ParaDoc does not provide an IVI service. This is covered by Homerton Ambulatory Medicine Unit (HAMU) which ParaDoc can refer to.</w:t>
      </w:r>
    </w:p>
    <w:p w14:paraId="0D6D213B" w14:textId="2429E028" w:rsidR="00285DFB" w:rsidRPr="00C96BC9" w:rsidRDefault="00285DFB" w:rsidP="000212D5">
      <w:pPr>
        <w:widowControl w:val="0"/>
        <w:tabs>
          <w:tab w:val="left" w:pos="220"/>
          <w:tab w:val="left" w:pos="720"/>
        </w:tabs>
        <w:autoSpaceDE w:val="0"/>
        <w:autoSpaceDN w:val="0"/>
        <w:adjustRightInd w:val="0"/>
        <w:spacing w:line="276" w:lineRule="auto"/>
        <w:rPr>
          <w:rFonts w:ascii="Arial" w:hAnsi="Arial" w:cs="Arial"/>
          <w:b/>
          <w:bCs/>
          <w:sz w:val="24"/>
          <w:szCs w:val="24"/>
        </w:rPr>
      </w:pPr>
      <w:r w:rsidRPr="00C96BC9">
        <w:rPr>
          <w:rFonts w:ascii="Arial" w:hAnsi="Arial" w:cs="Arial"/>
          <w:b/>
          <w:bCs/>
          <w:sz w:val="24"/>
          <w:szCs w:val="24"/>
        </w:rPr>
        <w:t>Q</w:t>
      </w:r>
      <w:r w:rsidR="008911F4" w:rsidRPr="00C96BC9">
        <w:rPr>
          <w:rFonts w:ascii="Arial" w:hAnsi="Arial" w:cs="Arial"/>
          <w:b/>
          <w:bCs/>
          <w:sz w:val="24"/>
          <w:szCs w:val="24"/>
        </w:rPr>
        <w:t>10</w:t>
      </w:r>
      <w:r w:rsidR="00D56620" w:rsidRPr="00C96BC9">
        <w:rPr>
          <w:rFonts w:ascii="Arial" w:hAnsi="Arial" w:cs="Arial"/>
          <w:b/>
          <w:bCs/>
          <w:sz w:val="24"/>
          <w:szCs w:val="24"/>
        </w:rPr>
        <w:t>) Where</w:t>
      </w:r>
      <w:r w:rsidRPr="00C96BC9">
        <w:rPr>
          <w:rFonts w:ascii="Arial" w:hAnsi="Arial" w:cs="Arial"/>
          <w:b/>
          <w:bCs/>
          <w:sz w:val="24"/>
          <w:szCs w:val="24"/>
        </w:rPr>
        <w:t xml:space="preserve"> are medical records stored? By the GP and LAS? </w:t>
      </w:r>
    </w:p>
    <w:p w14:paraId="66EA4B7D" w14:textId="41960F67" w:rsidR="00285DFB" w:rsidRPr="00C96BC9" w:rsidRDefault="00285DFB" w:rsidP="000212D5">
      <w:pPr>
        <w:widowControl w:val="0"/>
        <w:tabs>
          <w:tab w:val="left" w:pos="220"/>
          <w:tab w:val="left" w:pos="720"/>
        </w:tabs>
        <w:autoSpaceDE w:val="0"/>
        <w:autoSpaceDN w:val="0"/>
        <w:adjustRightInd w:val="0"/>
        <w:spacing w:line="276" w:lineRule="auto"/>
        <w:rPr>
          <w:rFonts w:ascii="Arial" w:hAnsi="Arial" w:cs="Arial"/>
          <w:bCs/>
          <w:sz w:val="24"/>
          <w:szCs w:val="24"/>
        </w:rPr>
      </w:pPr>
      <w:r w:rsidRPr="00C96BC9">
        <w:rPr>
          <w:rFonts w:ascii="Arial" w:hAnsi="Arial" w:cs="Arial"/>
          <w:bCs/>
          <w:sz w:val="24"/>
          <w:szCs w:val="24"/>
        </w:rPr>
        <w:t>A</w:t>
      </w:r>
      <w:r w:rsidR="008911F4" w:rsidRPr="00C96BC9">
        <w:rPr>
          <w:rFonts w:ascii="Arial" w:hAnsi="Arial" w:cs="Arial"/>
          <w:bCs/>
          <w:sz w:val="24"/>
          <w:szCs w:val="24"/>
        </w:rPr>
        <w:t>10</w:t>
      </w:r>
      <w:r w:rsidRPr="00C96BC9">
        <w:rPr>
          <w:rFonts w:ascii="Arial" w:hAnsi="Arial" w:cs="Arial"/>
          <w:bCs/>
          <w:sz w:val="24"/>
          <w:szCs w:val="24"/>
        </w:rPr>
        <w:t>) Notes are stored on the OOH Adastra system and are sent to patients’ own GP</w:t>
      </w:r>
      <w:r w:rsidR="001141DD" w:rsidRPr="00C96BC9">
        <w:rPr>
          <w:rFonts w:ascii="Arial" w:hAnsi="Arial" w:cs="Arial"/>
          <w:bCs/>
          <w:sz w:val="24"/>
          <w:szCs w:val="24"/>
        </w:rPr>
        <w:t>s</w:t>
      </w:r>
      <w:r w:rsidRPr="00C96BC9">
        <w:rPr>
          <w:rFonts w:ascii="Arial" w:hAnsi="Arial" w:cs="Arial"/>
          <w:bCs/>
          <w:sz w:val="24"/>
          <w:szCs w:val="24"/>
        </w:rPr>
        <w:t>. The LAS does not keep copies of the patient</w:t>
      </w:r>
      <w:r w:rsidR="004B1D7A" w:rsidRPr="00C96BC9">
        <w:rPr>
          <w:rFonts w:ascii="Arial" w:hAnsi="Arial" w:cs="Arial"/>
          <w:bCs/>
          <w:sz w:val="24"/>
          <w:szCs w:val="24"/>
        </w:rPr>
        <w:t>’s</w:t>
      </w:r>
      <w:r w:rsidRPr="00C96BC9">
        <w:rPr>
          <w:rFonts w:ascii="Arial" w:hAnsi="Arial" w:cs="Arial"/>
          <w:bCs/>
          <w:sz w:val="24"/>
          <w:szCs w:val="24"/>
        </w:rPr>
        <w:t xml:space="preserve"> record, but Paramedics can access them from GP</w:t>
      </w:r>
      <w:r w:rsidR="001141DD" w:rsidRPr="00C96BC9">
        <w:rPr>
          <w:rFonts w:ascii="Arial" w:hAnsi="Arial" w:cs="Arial"/>
          <w:bCs/>
          <w:sz w:val="24"/>
          <w:szCs w:val="24"/>
        </w:rPr>
        <w:t xml:space="preserve"> </w:t>
      </w:r>
      <w:r w:rsidR="005A1AC1">
        <w:rPr>
          <w:rFonts w:ascii="Arial" w:hAnsi="Arial" w:cs="Arial"/>
          <w:bCs/>
          <w:sz w:val="24"/>
          <w:szCs w:val="24"/>
        </w:rPr>
        <w:t>‘</w:t>
      </w:r>
      <w:r w:rsidR="001141DD" w:rsidRPr="00C96BC9">
        <w:rPr>
          <w:rFonts w:ascii="Arial" w:hAnsi="Arial" w:cs="Arial"/>
          <w:bCs/>
          <w:sz w:val="24"/>
          <w:szCs w:val="24"/>
        </w:rPr>
        <w:t>summary care</w:t>
      </w:r>
      <w:r w:rsidRPr="00C96BC9">
        <w:rPr>
          <w:rFonts w:ascii="Arial" w:hAnsi="Arial" w:cs="Arial"/>
          <w:bCs/>
          <w:sz w:val="24"/>
          <w:szCs w:val="24"/>
        </w:rPr>
        <w:t xml:space="preserve"> records</w:t>
      </w:r>
      <w:r w:rsidR="005A1AC1">
        <w:rPr>
          <w:rFonts w:ascii="Arial" w:hAnsi="Arial" w:cs="Arial"/>
          <w:bCs/>
          <w:sz w:val="24"/>
          <w:szCs w:val="24"/>
        </w:rPr>
        <w:t>’</w:t>
      </w:r>
      <w:r w:rsidRPr="00C96BC9">
        <w:rPr>
          <w:rFonts w:ascii="Arial" w:hAnsi="Arial" w:cs="Arial"/>
          <w:bCs/>
          <w:sz w:val="24"/>
          <w:szCs w:val="24"/>
        </w:rPr>
        <w:t xml:space="preserve"> if they are on an emergency call. </w:t>
      </w:r>
    </w:p>
    <w:p w14:paraId="22490401" w14:textId="24D14779" w:rsidR="00285DFB" w:rsidRPr="00C96BC9" w:rsidRDefault="00285DFB" w:rsidP="000212D5">
      <w:pPr>
        <w:widowControl w:val="0"/>
        <w:tabs>
          <w:tab w:val="left" w:pos="220"/>
          <w:tab w:val="left" w:pos="720"/>
        </w:tabs>
        <w:autoSpaceDE w:val="0"/>
        <w:autoSpaceDN w:val="0"/>
        <w:adjustRightInd w:val="0"/>
        <w:spacing w:line="276" w:lineRule="auto"/>
        <w:rPr>
          <w:rFonts w:ascii="Arial" w:hAnsi="Arial" w:cs="Arial"/>
          <w:b/>
          <w:bCs/>
          <w:sz w:val="24"/>
          <w:szCs w:val="24"/>
        </w:rPr>
      </w:pPr>
      <w:r w:rsidRPr="00C96BC9">
        <w:rPr>
          <w:rFonts w:ascii="Arial" w:hAnsi="Arial" w:cs="Arial"/>
          <w:b/>
          <w:bCs/>
          <w:sz w:val="24"/>
          <w:szCs w:val="24"/>
        </w:rPr>
        <w:t>Q1</w:t>
      </w:r>
      <w:r w:rsidR="008911F4" w:rsidRPr="00C96BC9">
        <w:rPr>
          <w:rFonts w:ascii="Arial" w:hAnsi="Arial" w:cs="Arial"/>
          <w:b/>
          <w:bCs/>
          <w:sz w:val="24"/>
          <w:szCs w:val="24"/>
        </w:rPr>
        <w:t>1</w:t>
      </w:r>
      <w:r w:rsidRPr="00C96BC9">
        <w:rPr>
          <w:rFonts w:ascii="Arial" w:hAnsi="Arial" w:cs="Arial"/>
          <w:b/>
          <w:bCs/>
          <w:sz w:val="24"/>
          <w:szCs w:val="24"/>
        </w:rPr>
        <w:t xml:space="preserve">) Is data available showing how many patients initially seen by ParaDoc, </w:t>
      </w:r>
      <w:r w:rsidR="004B1D7A" w:rsidRPr="00C96BC9">
        <w:rPr>
          <w:rFonts w:ascii="Arial" w:hAnsi="Arial" w:cs="Arial"/>
          <w:b/>
          <w:bCs/>
          <w:sz w:val="24"/>
          <w:szCs w:val="24"/>
        </w:rPr>
        <w:t xml:space="preserve">are </w:t>
      </w:r>
      <w:r w:rsidRPr="00C96BC9">
        <w:rPr>
          <w:rFonts w:ascii="Arial" w:hAnsi="Arial" w:cs="Arial"/>
          <w:b/>
          <w:bCs/>
          <w:sz w:val="24"/>
          <w:szCs w:val="24"/>
        </w:rPr>
        <w:t>taken to the ED by ambulance in the days or weeks following the Para</w:t>
      </w:r>
      <w:r w:rsidR="005A1AC1">
        <w:rPr>
          <w:rFonts w:ascii="Arial" w:hAnsi="Arial" w:cs="Arial"/>
          <w:b/>
          <w:bCs/>
          <w:sz w:val="24"/>
          <w:szCs w:val="24"/>
        </w:rPr>
        <w:t>D</w:t>
      </w:r>
      <w:r w:rsidRPr="00C96BC9">
        <w:rPr>
          <w:rFonts w:ascii="Arial" w:hAnsi="Arial" w:cs="Arial"/>
          <w:b/>
          <w:bCs/>
          <w:sz w:val="24"/>
          <w:szCs w:val="24"/>
        </w:rPr>
        <w:t>oc visit</w:t>
      </w:r>
      <w:r w:rsidR="004B1D7A" w:rsidRPr="00C96BC9">
        <w:rPr>
          <w:rFonts w:ascii="Arial" w:hAnsi="Arial" w:cs="Arial"/>
          <w:b/>
          <w:bCs/>
          <w:sz w:val="24"/>
          <w:szCs w:val="24"/>
        </w:rPr>
        <w:t>,</w:t>
      </w:r>
      <w:r w:rsidRPr="00C96BC9">
        <w:rPr>
          <w:rFonts w:ascii="Arial" w:hAnsi="Arial" w:cs="Arial"/>
          <w:b/>
          <w:bCs/>
          <w:sz w:val="24"/>
          <w:szCs w:val="24"/>
        </w:rPr>
        <w:t xml:space="preserve"> and how many of those patients are admitted to a ward? </w:t>
      </w:r>
      <w:r w:rsidR="00C225F9" w:rsidRPr="00C96BC9">
        <w:rPr>
          <w:rFonts w:ascii="Arial" w:hAnsi="Arial" w:cs="Arial"/>
          <w:b/>
          <w:bCs/>
          <w:sz w:val="24"/>
          <w:szCs w:val="24"/>
        </w:rPr>
        <w:t>Does Para</w:t>
      </w:r>
      <w:r w:rsidR="005A1AC1">
        <w:rPr>
          <w:rFonts w:ascii="Arial" w:hAnsi="Arial" w:cs="Arial"/>
          <w:b/>
          <w:bCs/>
          <w:sz w:val="24"/>
          <w:szCs w:val="24"/>
        </w:rPr>
        <w:t>D</w:t>
      </w:r>
      <w:r w:rsidR="00C225F9" w:rsidRPr="00C96BC9">
        <w:rPr>
          <w:rFonts w:ascii="Arial" w:hAnsi="Arial" w:cs="Arial"/>
          <w:b/>
          <w:bCs/>
          <w:sz w:val="24"/>
          <w:szCs w:val="24"/>
        </w:rPr>
        <w:t>oc delay admission, rather than prevent admission to hospital?</w:t>
      </w:r>
    </w:p>
    <w:p w14:paraId="262BB7E6" w14:textId="2C4FDC60" w:rsidR="00746814" w:rsidRPr="00C96BC9" w:rsidRDefault="00285DFB" w:rsidP="000212D5">
      <w:pPr>
        <w:widowControl w:val="0"/>
        <w:tabs>
          <w:tab w:val="left" w:pos="220"/>
          <w:tab w:val="left" w:pos="720"/>
        </w:tabs>
        <w:autoSpaceDE w:val="0"/>
        <w:autoSpaceDN w:val="0"/>
        <w:adjustRightInd w:val="0"/>
        <w:spacing w:line="276" w:lineRule="auto"/>
        <w:rPr>
          <w:rFonts w:ascii="Arial" w:hAnsi="Arial" w:cs="Arial"/>
          <w:sz w:val="24"/>
          <w:szCs w:val="24"/>
        </w:rPr>
      </w:pPr>
      <w:r w:rsidRPr="00C96BC9">
        <w:rPr>
          <w:rFonts w:ascii="Arial" w:hAnsi="Arial" w:cs="Arial"/>
          <w:sz w:val="24"/>
          <w:szCs w:val="24"/>
        </w:rPr>
        <w:t>A1</w:t>
      </w:r>
      <w:r w:rsidR="008911F4" w:rsidRPr="00C96BC9">
        <w:rPr>
          <w:rFonts w:ascii="Arial" w:hAnsi="Arial" w:cs="Arial"/>
          <w:sz w:val="24"/>
          <w:szCs w:val="24"/>
        </w:rPr>
        <w:t>1</w:t>
      </w:r>
      <w:r w:rsidRPr="00C96BC9">
        <w:rPr>
          <w:rFonts w:ascii="Arial" w:hAnsi="Arial" w:cs="Arial"/>
          <w:sz w:val="24"/>
          <w:szCs w:val="24"/>
        </w:rPr>
        <w:t>): An audit was carried out by ParaDoc in which the service counted as a failure</w:t>
      </w:r>
      <w:r w:rsidR="00787A32">
        <w:rPr>
          <w:rFonts w:ascii="Arial" w:hAnsi="Arial" w:cs="Arial"/>
          <w:sz w:val="24"/>
          <w:szCs w:val="24"/>
        </w:rPr>
        <w:t xml:space="preserve">, </w:t>
      </w:r>
      <w:r w:rsidRPr="00C96BC9">
        <w:rPr>
          <w:rFonts w:ascii="Arial" w:hAnsi="Arial" w:cs="Arial"/>
          <w:sz w:val="24"/>
          <w:szCs w:val="24"/>
        </w:rPr>
        <w:t xml:space="preserve">patients going to A&amp;E within 7 days of the visit by ParaDoc.  Results showed that only 4 % attended A&amp;E within 7 days. </w:t>
      </w:r>
    </w:p>
    <w:p w14:paraId="6531F565" w14:textId="6D3FE1C2" w:rsidR="004B1D7A" w:rsidRPr="00C96BC9" w:rsidRDefault="00285DFB" w:rsidP="000212D5">
      <w:pPr>
        <w:widowControl w:val="0"/>
        <w:tabs>
          <w:tab w:val="left" w:pos="220"/>
          <w:tab w:val="left" w:pos="720"/>
        </w:tabs>
        <w:autoSpaceDE w:val="0"/>
        <w:autoSpaceDN w:val="0"/>
        <w:adjustRightInd w:val="0"/>
        <w:spacing w:line="276" w:lineRule="auto"/>
        <w:rPr>
          <w:rFonts w:ascii="Arial" w:hAnsi="Arial" w:cs="Arial"/>
          <w:b/>
          <w:bCs/>
          <w:sz w:val="24"/>
          <w:szCs w:val="24"/>
        </w:rPr>
      </w:pPr>
      <w:r w:rsidRPr="00C96BC9">
        <w:rPr>
          <w:rFonts w:ascii="Arial" w:hAnsi="Arial" w:cs="Arial"/>
          <w:b/>
          <w:bCs/>
          <w:sz w:val="24"/>
          <w:szCs w:val="24"/>
        </w:rPr>
        <w:t>Q1</w:t>
      </w:r>
      <w:r w:rsidR="004223B8" w:rsidRPr="00C96BC9">
        <w:rPr>
          <w:rFonts w:ascii="Arial" w:hAnsi="Arial" w:cs="Arial"/>
          <w:b/>
          <w:bCs/>
          <w:sz w:val="24"/>
          <w:szCs w:val="24"/>
        </w:rPr>
        <w:t>2</w:t>
      </w:r>
      <w:r w:rsidRPr="00C96BC9">
        <w:rPr>
          <w:rFonts w:ascii="Arial" w:hAnsi="Arial" w:cs="Arial"/>
          <w:b/>
          <w:bCs/>
          <w:sz w:val="24"/>
          <w:szCs w:val="24"/>
        </w:rPr>
        <w:t>) What other services do</w:t>
      </w:r>
      <w:r w:rsidR="00347353" w:rsidRPr="00C96BC9">
        <w:rPr>
          <w:rFonts w:ascii="Arial" w:hAnsi="Arial" w:cs="Arial"/>
          <w:b/>
          <w:bCs/>
          <w:sz w:val="24"/>
          <w:szCs w:val="24"/>
        </w:rPr>
        <w:t>es</w:t>
      </w:r>
      <w:r w:rsidRPr="00C96BC9">
        <w:rPr>
          <w:rFonts w:ascii="Arial" w:hAnsi="Arial" w:cs="Arial"/>
          <w:b/>
          <w:bCs/>
          <w:sz w:val="24"/>
          <w:szCs w:val="24"/>
        </w:rPr>
        <w:t xml:space="preserve"> Para</w:t>
      </w:r>
      <w:r w:rsidR="005A1AC1">
        <w:rPr>
          <w:rFonts w:ascii="Arial" w:hAnsi="Arial" w:cs="Arial"/>
          <w:b/>
          <w:bCs/>
          <w:sz w:val="24"/>
          <w:szCs w:val="24"/>
        </w:rPr>
        <w:t>D</w:t>
      </w:r>
      <w:r w:rsidRPr="00C96BC9">
        <w:rPr>
          <w:rFonts w:ascii="Arial" w:hAnsi="Arial" w:cs="Arial"/>
          <w:b/>
          <w:bCs/>
          <w:sz w:val="24"/>
          <w:szCs w:val="24"/>
        </w:rPr>
        <w:t xml:space="preserve">oc connect with? </w:t>
      </w:r>
    </w:p>
    <w:p w14:paraId="3BF7D54F" w14:textId="510F4E66" w:rsidR="00C24C9B" w:rsidRPr="00472A3D" w:rsidRDefault="008911F4" w:rsidP="000212D5">
      <w:pPr>
        <w:widowControl w:val="0"/>
        <w:tabs>
          <w:tab w:val="left" w:pos="220"/>
          <w:tab w:val="left" w:pos="720"/>
        </w:tabs>
        <w:autoSpaceDE w:val="0"/>
        <w:autoSpaceDN w:val="0"/>
        <w:adjustRightInd w:val="0"/>
        <w:spacing w:line="276" w:lineRule="auto"/>
        <w:rPr>
          <w:rFonts w:ascii="Arial" w:hAnsi="Arial" w:cs="Arial"/>
          <w:bCs/>
          <w:sz w:val="24"/>
          <w:szCs w:val="24"/>
        </w:rPr>
      </w:pPr>
      <w:r w:rsidRPr="00C96BC9">
        <w:rPr>
          <w:rFonts w:ascii="Arial" w:hAnsi="Arial" w:cs="Arial"/>
          <w:b/>
          <w:bCs/>
          <w:sz w:val="24"/>
          <w:szCs w:val="24"/>
        </w:rPr>
        <w:t>A1</w:t>
      </w:r>
      <w:r w:rsidR="004223B8" w:rsidRPr="00C96BC9">
        <w:rPr>
          <w:rFonts w:ascii="Arial" w:hAnsi="Arial" w:cs="Arial"/>
          <w:b/>
          <w:bCs/>
          <w:sz w:val="24"/>
          <w:szCs w:val="24"/>
        </w:rPr>
        <w:t>2</w:t>
      </w:r>
      <w:r w:rsidRPr="00C96BC9">
        <w:rPr>
          <w:rFonts w:ascii="Arial" w:hAnsi="Arial" w:cs="Arial"/>
          <w:b/>
          <w:bCs/>
          <w:sz w:val="24"/>
          <w:szCs w:val="24"/>
        </w:rPr>
        <w:t xml:space="preserve">) </w:t>
      </w:r>
      <w:r w:rsidR="00285DFB" w:rsidRPr="00C96BC9">
        <w:rPr>
          <w:rFonts w:ascii="Arial" w:hAnsi="Arial" w:cs="Arial"/>
          <w:b/>
          <w:bCs/>
          <w:sz w:val="24"/>
          <w:szCs w:val="24"/>
        </w:rPr>
        <w:t>Homerton consultant teams</w:t>
      </w:r>
      <w:r w:rsidR="00285DFB" w:rsidRPr="00C96BC9">
        <w:rPr>
          <w:rFonts w:ascii="Arial" w:hAnsi="Arial" w:cs="Arial"/>
          <w:bCs/>
          <w:sz w:val="24"/>
          <w:szCs w:val="24"/>
        </w:rPr>
        <w:t xml:space="preserve"> – they take referrals from geriatricians to see frequently admitted patients, to try to prevent future admissions, by meeting these patients in their homes and discussing future care options with their carers.</w:t>
      </w:r>
      <w:r w:rsidR="00872285" w:rsidRPr="00C96BC9">
        <w:rPr>
          <w:rFonts w:ascii="Arial" w:hAnsi="Arial" w:cs="Arial"/>
          <w:bCs/>
          <w:sz w:val="24"/>
          <w:szCs w:val="24"/>
        </w:rPr>
        <w:t xml:space="preserve"> </w:t>
      </w:r>
      <w:r w:rsidR="00285DFB" w:rsidRPr="00C96BC9">
        <w:rPr>
          <w:rFonts w:ascii="Arial" w:hAnsi="Arial" w:cs="Arial"/>
          <w:bCs/>
          <w:sz w:val="24"/>
          <w:szCs w:val="24"/>
        </w:rPr>
        <w:t xml:space="preserve">ParaDoc </w:t>
      </w:r>
      <w:r w:rsidR="00872285" w:rsidRPr="00C96BC9">
        <w:rPr>
          <w:rFonts w:ascii="Arial" w:hAnsi="Arial" w:cs="Arial"/>
          <w:bCs/>
          <w:sz w:val="24"/>
          <w:szCs w:val="24"/>
        </w:rPr>
        <w:t xml:space="preserve">is therefore </w:t>
      </w:r>
      <w:r w:rsidR="00285DFB" w:rsidRPr="00C96BC9">
        <w:rPr>
          <w:rFonts w:ascii="Arial" w:hAnsi="Arial" w:cs="Arial"/>
          <w:bCs/>
          <w:sz w:val="24"/>
          <w:szCs w:val="24"/>
        </w:rPr>
        <w:t xml:space="preserve">a referral option for </w:t>
      </w:r>
      <w:r w:rsidR="00872285" w:rsidRPr="00C96BC9">
        <w:rPr>
          <w:rFonts w:ascii="Arial" w:hAnsi="Arial" w:cs="Arial"/>
          <w:bCs/>
          <w:sz w:val="24"/>
          <w:szCs w:val="24"/>
        </w:rPr>
        <w:t xml:space="preserve">staff caring for patients and for </w:t>
      </w:r>
      <w:r w:rsidR="00285DFB" w:rsidRPr="00C96BC9">
        <w:rPr>
          <w:rFonts w:ascii="Arial" w:hAnsi="Arial" w:cs="Arial"/>
          <w:bCs/>
          <w:sz w:val="24"/>
          <w:szCs w:val="24"/>
        </w:rPr>
        <w:t>ambulance</w:t>
      </w:r>
      <w:r w:rsidR="00872285" w:rsidRPr="00C96BC9">
        <w:rPr>
          <w:rFonts w:ascii="Arial" w:hAnsi="Arial" w:cs="Arial"/>
          <w:bCs/>
          <w:sz w:val="24"/>
          <w:szCs w:val="24"/>
        </w:rPr>
        <w:t xml:space="preserve"> crew</w:t>
      </w:r>
      <w:r w:rsidR="00285DFB" w:rsidRPr="00C96BC9">
        <w:rPr>
          <w:rFonts w:ascii="Arial" w:hAnsi="Arial" w:cs="Arial"/>
          <w:bCs/>
          <w:sz w:val="24"/>
          <w:szCs w:val="24"/>
        </w:rPr>
        <w:t>.</w:t>
      </w:r>
    </w:p>
    <w:p w14:paraId="048564C3" w14:textId="5987709B" w:rsidR="00872285" w:rsidRPr="00C96BC9" w:rsidRDefault="00285DFB" w:rsidP="000212D5">
      <w:pPr>
        <w:widowControl w:val="0"/>
        <w:tabs>
          <w:tab w:val="left" w:pos="220"/>
          <w:tab w:val="left" w:pos="720"/>
        </w:tabs>
        <w:autoSpaceDE w:val="0"/>
        <w:autoSpaceDN w:val="0"/>
        <w:adjustRightInd w:val="0"/>
        <w:spacing w:line="276" w:lineRule="auto"/>
        <w:rPr>
          <w:rFonts w:ascii="Arial" w:hAnsi="Arial" w:cs="Arial"/>
          <w:b/>
          <w:sz w:val="24"/>
          <w:szCs w:val="24"/>
        </w:rPr>
      </w:pPr>
      <w:r w:rsidRPr="00C96BC9">
        <w:rPr>
          <w:rFonts w:ascii="Arial" w:hAnsi="Arial" w:cs="Arial"/>
          <w:b/>
          <w:sz w:val="24"/>
          <w:szCs w:val="24"/>
        </w:rPr>
        <w:t>East London Foundation Trust</w:t>
      </w:r>
      <w:r w:rsidR="004223B8" w:rsidRPr="00C96BC9">
        <w:rPr>
          <w:rFonts w:ascii="Arial" w:hAnsi="Arial" w:cs="Arial"/>
          <w:b/>
          <w:sz w:val="24"/>
          <w:szCs w:val="24"/>
        </w:rPr>
        <w:t xml:space="preserve"> - </w:t>
      </w:r>
      <w:r w:rsidRPr="00C96BC9">
        <w:rPr>
          <w:rFonts w:ascii="Arial" w:hAnsi="Arial" w:cs="Arial"/>
          <w:bCs/>
          <w:sz w:val="24"/>
          <w:szCs w:val="24"/>
        </w:rPr>
        <w:t xml:space="preserve">ParaDoc have a pathway to see ELFT inpatients </w:t>
      </w:r>
      <w:r w:rsidR="001141DD" w:rsidRPr="00C96BC9">
        <w:rPr>
          <w:rFonts w:ascii="Arial" w:hAnsi="Arial" w:cs="Arial"/>
          <w:bCs/>
          <w:sz w:val="24"/>
          <w:szCs w:val="24"/>
        </w:rPr>
        <w:t xml:space="preserve">with physical health problems </w:t>
      </w:r>
      <w:r w:rsidRPr="00C96BC9">
        <w:rPr>
          <w:rFonts w:ascii="Arial" w:hAnsi="Arial" w:cs="Arial"/>
          <w:bCs/>
          <w:sz w:val="24"/>
          <w:szCs w:val="24"/>
        </w:rPr>
        <w:t xml:space="preserve">(on mental health wards) rather than them being taken over to the Emergency Department at the Homerton. </w:t>
      </w:r>
    </w:p>
    <w:p w14:paraId="1C231B01" w14:textId="5F481454" w:rsidR="00892CE6" w:rsidRPr="00C96BC9" w:rsidRDefault="00892CE6" w:rsidP="000212D5">
      <w:pPr>
        <w:widowControl w:val="0"/>
        <w:tabs>
          <w:tab w:val="left" w:pos="220"/>
          <w:tab w:val="left" w:pos="720"/>
        </w:tabs>
        <w:autoSpaceDE w:val="0"/>
        <w:autoSpaceDN w:val="0"/>
        <w:adjustRightInd w:val="0"/>
        <w:spacing w:line="276" w:lineRule="auto"/>
        <w:rPr>
          <w:rFonts w:ascii="Arial" w:eastAsia="Times New Roman" w:hAnsi="Arial" w:cs="Arial"/>
          <w:b/>
          <w:bCs/>
          <w:color w:val="000000"/>
          <w:sz w:val="24"/>
          <w:szCs w:val="24"/>
          <w:lang w:val="en-US" w:eastAsia="en-GB"/>
        </w:rPr>
      </w:pPr>
      <w:r w:rsidRPr="00C96BC9">
        <w:rPr>
          <w:rFonts w:ascii="Arial" w:hAnsi="Arial" w:cs="Arial"/>
          <w:b/>
          <w:bCs/>
          <w:sz w:val="24"/>
          <w:szCs w:val="24"/>
        </w:rPr>
        <w:t>Q1</w:t>
      </w:r>
      <w:r w:rsidR="004223B8" w:rsidRPr="00C96BC9">
        <w:rPr>
          <w:rFonts w:ascii="Arial" w:hAnsi="Arial" w:cs="Arial"/>
          <w:b/>
          <w:bCs/>
          <w:sz w:val="24"/>
          <w:szCs w:val="24"/>
        </w:rPr>
        <w:t>3</w:t>
      </w:r>
      <w:r w:rsidR="00D56620" w:rsidRPr="00C96BC9">
        <w:rPr>
          <w:rFonts w:ascii="Arial" w:hAnsi="Arial" w:cs="Arial"/>
          <w:b/>
          <w:bCs/>
          <w:sz w:val="24"/>
          <w:szCs w:val="24"/>
        </w:rPr>
        <w:t xml:space="preserve">) </w:t>
      </w:r>
      <w:r w:rsidR="00D56620" w:rsidRPr="00C96BC9">
        <w:rPr>
          <w:rFonts w:ascii="Arial" w:eastAsia="Times New Roman" w:hAnsi="Arial" w:cs="Arial"/>
          <w:b/>
          <w:bCs/>
          <w:color w:val="000000"/>
          <w:sz w:val="24"/>
          <w:szCs w:val="24"/>
          <w:lang w:val="en-US" w:eastAsia="en-GB"/>
        </w:rPr>
        <w:t>Apart</w:t>
      </w:r>
      <w:r w:rsidRPr="00C96BC9">
        <w:rPr>
          <w:rFonts w:ascii="Arial" w:eastAsia="Times New Roman" w:hAnsi="Arial" w:cs="Arial"/>
          <w:b/>
          <w:bCs/>
          <w:color w:val="000000"/>
          <w:sz w:val="24"/>
          <w:szCs w:val="24"/>
          <w:lang w:val="en-US" w:eastAsia="en-GB"/>
        </w:rPr>
        <w:t xml:space="preserve"> from care homes, what other organizations does Paradoc visit to explain the</w:t>
      </w:r>
      <w:r w:rsidR="00872285" w:rsidRPr="00C96BC9">
        <w:rPr>
          <w:rFonts w:ascii="Arial" w:eastAsia="Times New Roman" w:hAnsi="Arial" w:cs="Arial"/>
          <w:b/>
          <w:bCs/>
          <w:color w:val="000000"/>
          <w:sz w:val="24"/>
          <w:szCs w:val="24"/>
          <w:lang w:val="en-US" w:eastAsia="en-GB"/>
        </w:rPr>
        <w:t xml:space="preserve"> role of ParaDoc and how to access this</w:t>
      </w:r>
      <w:r w:rsidRPr="00C96BC9">
        <w:rPr>
          <w:rFonts w:ascii="Arial" w:eastAsia="Times New Roman" w:hAnsi="Arial" w:cs="Arial"/>
          <w:b/>
          <w:bCs/>
          <w:color w:val="000000"/>
          <w:sz w:val="24"/>
          <w:szCs w:val="24"/>
          <w:lang w:val="en-US" w:eastAsia="en-GB"/>
        </w:rPr>
        <w:t xml:space="preserve"> service? </w:t>
      </w:r>
    </w:p>
    <w:p w14:paraId="07D61CDF" w14:textId="4A37B18D" w:rsidR="00285DFB" w:rsidRPr="00C96BC9" w:rsidRDefault="00892CE6" w:rsidP="000212D5">
      <w:pPr>
        <w:pStyle w:val="NoSpacing"/>
        <w:spacing w:line="276" w:lineRule="auto"/>
        <w:ind w:left="-720"/>
        <w:rPr>
          <w:rFonts w:ascii="Arial" w:hAnsi="Arial" w:cs="Arial"/>
          <w:sz w:val="24"/>
          <w:szCs w:val="24"/>
        </w:rPr>
      </w:pPr>
      <w:r w:rsidRPr="00C96BC9">
        <w:rPr>
          <w:rFonts w:ascii="Arial" w:hAnsi="Arial" w:cs="Arial"/>
          <w:sz w:val="24"/>
          <w:szCs w:val="24"/>
        </w:rPr>
        <w:t xml:space="preserve">            A1</w:t>
      </w:r>
      <w:r w:rsidR="004223B8" w:rsidRPr="00C96BC9">
        <w:rPr>
          <w:rFonts w:ascii="Arial" w:hAnsi="Arial" w:cs="Arial"/>
          <w:sz w:val="24"/>
          <w:szCs w:val="24"/>
        </w:rPr>
        <w:t>3</w:t>
      </w:r>
      <w:r w:rsidRPr="00C96BC9">
        <w:rPr>
          <w:rFonts w:ascii="Arial" w:hAnsi="Arial" w:cs="Arial"/>
          <w:sz w:val="24"/>
          <w:szCs w:val="24"/>
        </w:rPr>
        <w:t xml:space="preserve">) </w:t>
      </w:r>
    </w:p>
    <w:p w14:paraId="5CCF68EB" w14:textId="77777777" w:rsidR="00892CE6" w:rsidRPr="00C96BC9" w:rsidRDefault="00892CE6" w:rsidP="000212D5">
      <w:pPr>
        <w:pStyle w:val="ListParagraph"/>
        <w:numPr>
          <w:ilvl w:val="0"/>
          <w:numId w:val="7"/>
        </w:numPr>
        <w:spacing w:line="276" w:lineRule="auto"/>
        <w:rPr>
          <w:rFonts w:ascii="Arial" w:hAnsi="Arial" w:cs="Arial"/>
          <w:sz w:val="24"/>
          <w:szCs w:val="24"/>
        </w:rPr>
      </w:pPr>
      <w:r w:rsidRPr="00C96BC9">
        <w:rPr>
          <w:rFonts w:ascii="Arial" w:hAnsi="Arial" w:cs="Arial"/>
          <w:sz w:val="24"/>
          <w:szCs w:val="24"/>
        </w:rPr>
        <w:t>Direct referrals from care homes/supported living/nursing homes.</w:t>
      </w:r>
    </w:p>
    <w:p w14:paraId="1BF8EF17" w14:textId="77777777" w:rsidR="00892CE6" w:rsidRPr="00C96BC9" w:rsidRDefault="00892CE6" w:rsidP="000212D5">
      <w:pPr>
        <w:pStyle w:val="ListParagraph"/>
        <w:numPr>
          <w:ilvl w:val="0"/>
          <w:numId w:val="7"/>
        </w:numPr>
        <w:spacing w:line="276" w:lineRule="auto"/>
        <w:rPr>
          <w:rFonts w:ascii="Arial" w:hAnsi="Arial" w:cs="Arial"/>
          <w:sz w:val="24"/>
          <w:szCs w:val="24"/>
        </w:rPr>
      </w:pPr>
      <w:r w:rsidRPr="00C96BC9">
        <w:rPr>
          <w:rFonts w:ascii="Arial" w:hAnsi="Arial" w:cs="Arial"/>
          <w:sz w:val="24"/>
          <w:szCs w:val="24"/>
        </w:rPr>
        <w:t>Home carers / Homecare agencies</w:t>
      </w:r>
    </w:p>
    <w:p w14:paraId="37F91887" w14:textId="77777777" w:rsidR="00892CE6" w:rsidRPr="00C96BC9" w:rsidRDefault="00892CE6" w:rsidP="000212D5">
      <w:pPr>
        <w:pStyle w:val="ListParagraph"/>
        <w:numPr>
          <w:ilvl w:val="0"/>
          <w:numId w:val="7"/>
        </w:numPr>
        <w:spacing w:line="276" w:lineRule="auto"/>
        <w:rPr>
          <w:rFonts w:ascii="Arial" w:hAnsi="Arial" w:cs="Arial"/>
          <w:sz w:val="24"/>
          <w:szCs w:val="24"/>
        </w:rPr>
      </w:pPr>
      <w:r w:rsidRPr="00C96BC9">
        <w:rPr>
          <w:rFonts w:ascii="Arial" w:hAnsi="Arial" w:cs="Arial"/>
          <w:sz w:val="24"/>
          <w:szCs w:val="24"/>
        </w:rPr>
        <w:t>IIT</w:t>
      </w:r>
    </w:p>
    <w:p w14:paraId="6A2EBE58" w14:textId="77777777" w:rsidR="00892CE6" w:rsidRPr="00C96BC9" w:rsidRDefault="00892CE6" w:rsidP="000212D5">
      <w:pPr>
        <w:pStyle w:val="ListParagraph"/>
        <w:numPr>
          <w:ilvl w:val="0"/>
          <w:numId w:val="7"/>
        </w:numPr>
        <w:spacing w:line="276" w:lineRule="auto"/>
        <w:rPr>
          <w:rFonts w:ascii="Arial" w:hAnsi="Arial" w:cs="Arial"/>
          <w:sz w:val="24"/>
          <w:szCs w:val="24"/>
        </w:rPr>
      </w:pPr>
      <w:r w:rsidRPr="00C96BC9">
        <w:rPr>
          <w:rFonts w:ascii="Arial" w:hAnsi="Arial" w:cs="Arial"/>
          <w:sz w:val="24"/>
          <w:szCs w:val="24"/>
        </w:rPr>
        <w:t>GPs</w:t>
      </w:r>
    </w:p>
    <w:p w14:paraId="1E4924DD" w14:textId="77777777" w:rsidR="00892CE6" w:rsidRPr="00C96BC9" w:rsidRDefault="00892CE6" w:rsidP="000212D5">
      <w:pPr>
        <w:pStyle w:val="ListParagraph"/>
        <w:numPr>
          <w:ilvl w:val="0"/>
          <w:numId w:val="7"/>
        </w:numPr>
        <w:spacing w:line="276" w:lineRule="auto"/>
        <w:rPr>
          <w:rFonts w:ascii="Arial" w:hAnsi="Arial" w:cs="Arial"/>
          <w:sz w:val="24"/>
          <w:szCs w:val="24"/>
        </w:rPr>
      </w:pPr>
      <w:r w:rsidRPr="00C96BC9">
        <w:rPr>
          <w:rFonts w:ascii="Arial" w:hAnsi="Arial" w:cs="Arial"/>
          <w:sz w:val="24"/>
          <w:szCs w:val="24"/>
        </w:rPr>
        <w:t>Telecare</w:t>
      </w:r>
    </w:p>
    <w:p w14:paraId="77180587" w14:textId="77777777" w:rsidR="00892CE6" w:rsidRPr="00C96BC9" w:rsidRDefault="00892CE6" w:rsidP="000212D5">
      <w:pPr>
        <w:pStyle w:val="ListParagraph"/>
        <w:numPr>
          <w:ilvl w:val="0"/>
          <w:numId w:val="7"/>
        </w:numPr>
        <w:spacing w:line="276" w:lineRule="auto"/>
        <w:rPr>
          <w:rFonts w:ascii="Arial" w:hAnsi="Arial" w:cs="Arial"/>
          <w:sz w:val="24"/>
          <w:szCs w:val="24"/>
        </w:rPr>
      </w:pPr>
      <w:r w:rsidRPr="00C96BC9">
        <w:rPr>
          <w:rFonts w:ascii="Arial" w:hAnsi="Arial" w:cs="Arial"/>
          <w:sz w:val="24"/>
          <w:szCs w:val="24"/>
        </w:rPr>
        <w:t>District nurses/community teams/OTs/physios/Matrons/social workers etc</w:t>
      </w:r>
    </w:p>
    <w:p w14:paraId="6F9904AD" w14:textId="77777777" w:rsidR="00892CE6" w:rsidRPr="00C96BC9" w:rsidRDefault="00892CE6" w:rsidP="000212D5">
      <w:pPr>
        <w:pStyle w:val="ListParagraph"/>
        <w:numPr>
          <w:ilvl w:val="0"/>
          <w:numId w:val="7"/>
        </w:numPr>
        <w:spacing w:line="276" w:lineRule="auto"/>
        <w:rPr>
          <w:rFonts w:ascii="Arial" w:hAnsi="Arial" w:cs="Arial"/>
          <w:sz w:val="24"/>
          <w:szCs w:val="24"/>
        </w:rPr>
      </w:pPr>
      <w:r w:rsidRPr="00C96BC9">
        <w:rPr>
          <w:rFonts w:ascii="Arial" w:hAnsi="Arial" w:cs="Arial"/>
          <w:sz w:val="24"/>
          <w:szCs w:val="24"/>
        </w:rPr>
        <w:t>Family carers for very vulnerable/unwell/palliative adults</w:t>
      </w:r>
    </w:p>
    <w:p w14:paraId="5C554BC5" w14:textId="77777777" w:rsidR="00892CE6" w:rsidRPr="00C96BC9" w:rsidRDefault="00892CE6" w:rsidP="000212D5">
      <w:pPr>
        <w:pStyle w:val="ListParagraph"/>
        <w:numPr>
          <w:ilvl w:val="0"/>
          <w:numId w:val="7"/>
        </w:numPr>
        <w:spacing w:line="276" w:lineRule="auto"/>
        <w:rPr>
          <w:rFonts w:ascii="Arial" w:hAnsi="Arial" w:cs="Arial"/>
          <w:sz w:val="24"/>
          <w:szCs w:val="24"/>
        </w:rPr>
      </w:pPr>
      <w:r w:rsidRPr="00C96BC9">
        <w:rPr>
          <w:rFonts w:ascii="Arial" w:hAnsi="Arial" w:cs="Arial"/>
          <w:sz w:val="24"/>
          <w:szCs w:val="24"/>
        </w:rPr>
        <w:t>Hatzola</w:t>
      </w:r>
    </w:p>
    <w:p w14:paraId="4F48A633" w14:textId="77777777" w:rsidR="00892CE6" w:rsidRPr="00C96BC9" w:rsidRDefault="00892CE6" w:rsidP="000212D5">
      <w:pPr>
        <w:pStyle w:val="ListParagraph"/>
        <w:numPr>
          <w:ilvl w:val="0"/>
          <w:numId w:val="7"/>
        </w:numPr>
        <w:spacing w:line="276" w:lineRule="auto"/>
        <w:rPr>
          <w:rFonts w:ascii="Arial" w:hAnsi="Arial" w:cs="Arial"/>
          <w:sz w:val="24"/>
          <w:szCs w:val="24"/>
        </w:rPr>
      </w:pPr>
      <w:r w:rsidRPr="00C96BC9">
        <w:rPr>
          <w:rFonts w:ascii="Arial" w:hAnsi="Arial" w:cs="Arial"/>
          <w:sz w:val="24"/>
          <w:szCs w:val="24"/>
        </w:rPr>
        <w:t>St Joseph’s Hospice</w:t>
      </w:r>
    </w:p>
    <w:p w14:paraId="73C2D08F" w14:textId="37E393B7" w:rsidR="00285DFB" w:rsidRPr="00C96BC9" w:rsidRDefault="00892CE6" w:rsidP="000212D5">
      <w:pPr>
        <w:pStyle w:val="ListParagraph"/>
        <w:numPr>
          <w:ilvl w:val="0"/>
          <w:numId w:val="7"/>
        </w:numPr>
        <w:spacing w:line="276" w:lineRule="auto"/>
        <w:rPr>
          <w:rFonts w:ascii="Arial" w:hAnsi="Arial" w:cs="Arial"/>
          <w:sz w:val="24"/>
          <w:szCs w:val="24"/>
        </w:rPr>
      </w:pPr>
      <w:r w:rsidRPr="00C96BC9">
        <w:rPr>
          <w:rFonts w:ascii="Arial" w:hAnsi="Arial" w:cs="Arial"/>
          <w:sz w:val="24"/>
          <w:szCs w:val="24"/>
        </w:rPr>
        <w:t>Out of Hours providers 111/ Hot hubs</w:t>
      </w:r>
    </w:p>
    <w:p w14:paraId="2EDD1562" w14:textId="77777777" w:rsidR="00872285" w:rsidRPr="00C96BC9" w:rsidRDefault="00892CE6" w:rsidP="000212D5">
      <w:pPr>
        <w:pStyle w:val="NoSpacing"/>
        <w:spacing w:line="276" w:lineRule="auto"/>
        <w:ind w:left="-720"/>
        <w:rPr>
          <w:rFonts w:ascii="Arial" w:hAnsi="Arial" w:cs="Arial"/>
          <w:b/>
          <w:bCs/>
          <w:sz w:val="24"/>
          <w:szCs w:val="24"/>
        </w:rPr>
      </w:pPr>
      <w:r w:rsidRPr="00C96BC9">
        <w:rPr>
          <w:rFonts w:ascii="Arial" w:hAnsi="Arial" w:cs="Arial"/>
          <w:b/>
          <w:bCs/>
          <w:sz w:val="24"/>
          <w:szCs w:val="24"/>
        </w:rPr>
        <w:t xml:space="preserve">           </w:t>
      </w:r>
    </w:p>
    <w:p w14:paraId="42EC28AD" w14:textId="435860DD" w:rsidR="00872285" w:rsidRPr="00C96BC9" w:rsidRDefault="00892CE6" w:rsidP="000212D5">
      <w:pPr>
        <w:shd w:val="clear" w:color="auto" w:fill="FFFFFF"/>
        <w:spacing w:after="0" w:line="276" w:lineRule="auto"/>
        <w:rPr>
          <w:rFonts w:ascii="Arial" w:eastAsia="Times New Roman" w:hAnsi="Arial" w:cs="Arial"/>
          <w:b/>
          <w:bCs/>
          <w:color w:val="C00000"/>
          <w:sz w:val="24"/>
          <w:szCs w:val="24"/>
          <w:lang w:val="en-US" w:eastAsia="en-GB"/>
        </w:rPr>
      </w:pPr>
      <w:r w:rsidRPr="00C96BC9">
        <w:rPr>
          <w:rFonts w:ascii="Arial" w:hAnsi="Arial" w:cs="Arial"/>
          <w:b/>
          <w:bCs/>
          <w:sz w:val="24"/>
          <w:szCs w:val="24"/>
        </w:rPr>
        <w:t xml:space="preserve"> Q1</w:t>
      </w:r>
      <w:r w:rsidR="004223B8" w:rsidRPr="00C96BC9">
        <w:rPr>
          <w:rFonts w:ascii="Arial" w:hAnsi="Arial" w:cs="Arial"/>
          <w:b/>
          <w:bCs/>
          <w:sz w:val="24"/>
          <w:szCs w:val="24"/>
        </w:rPr>
        <w:t>4</w:t>
      </w:r>
      <w:r w:rsidRPr="00C96BC9">
        <w:rPr>
          <w:rFonts w:ascii="Arial" w:hAnsi="Arial" w:cs="Arial"/>
          <w:b/>
          <w:bCs/>
          <w:sz w:val="24"/>
          <w:szCs w:val="24"/>
        </w:rPr>
        <w:t>)</w:t>
      </w:r>
      <w:r w:rsidR="00872285" w:rsidRPr="00C96BC9">
        <w:rPr>
          <w:rFonts w:ascii="Arial" w:hAnsi="Arial" w:cs="Arial"/>
          <w:b/>
          <w:bCs/>
          <w:sz w:val="24"/>
          <w:szCs w:val="24"/>
        </w:rPr>
        <w:t xml:space="preserve"> </w:t>
      </w:r>
      <w:r w:rsidR="00872285" w:rsidRPr="00C96BC9">
        <w:rPr>
          <w:rFonts w:ascii="Arial" w:eastAsia="Times New Roman" w:hAnsi="Arial" w:cs="Arial"/>
          <w:b/>
          <w:bCs/>
          <w:color w:val="000000"/>
          <w:sz w:val="24"/>
          <w:szCs w:val="24"/>
          <w:lang w:val="en-US" w:eastAsia="en-GB"/>
        </w:rPr>
        <w:t xml:space="preserve">How many patients are seen on each </w:t>
      </w:r>
      <w:r w:rsidR="003D65E7" w:rsidRPr="00C96BC9">
        <w:rPr>
          <w:rFonts w:ascii="Arial" w:eastAsia="Times New Roman" w:hAnsi="Arial" w:cs="Arial"/>
          <w:b/>
          <w:bCs/>
          <w:color w:val="000000"/>
          <w:sz w:val="24"/>
          <w:szCs w:val="24"/>
          <w:lang w:val="en-US" w:eastAsia="en-GB"/>
        </w:rPr>
        <w:t>ParaDoc</w:t>
      </w:r>
      <w:r w:rsidR="00872285" w:rsidRPr="00C96BC9">
        <w:rPr>
          <w:rFonts w:ascii="Arial" w:eastAsia="Times New Roman" w:hAnsi="Arial" w:cs="Arial"/>
          <w:b/>
          <w:bCs/>
          <w:color w:val="000000"/>
          <w:sz w:val="24"/>
          <w:szCs w:val="24"/>
          <w:lang w:val="en-US" w:eastAsia="en-GB"/>
        </w:rPr>
        <w:t xml:space="preserve"> shift and each month?</w:t>
      </w:r>
      <w:r w:rsidR="00872285" w:rsidRPr="00C96BC9">
        <w:rPr>
          <w:rFonts w:ascii="Arial" w:eastAsia="Times New Roman" w:hAnsi="Arial" w:cs="Arial"/>
          <w:b/>
          <w:bCs/>
          <w:color w:val="C00000"/>
          <w:sz w:val="24"/>
          <w:szCs w:val="24"/>
          <w:lang w:val="en-US" w:eastAsia="en-GB"/>
        </w:rPr>
        <w:t xml:space="preserve">  </w:t>
      </w:r>
    </w:p>
    <w:p w14:paraId="78E141CC" w14:textId="55D52BEF" w:rsidR="00872285" w:rsidRPr="00C96BC9" w:rsidRDefault="00872285" w:rsidP="000212D5">
      <w:pPr>
        <w:shd w:val="clear" w:color="auto" w:fill="FFFFFF"/>
        <w:spacing w:after="0" w:line="276" w:lineRule="auto"/>
        <w:rPr>
          <w:rFonts w:ascii="Arial" w:eastAsia="Times New Roman" w:hAnsi="Arial" w:cs="Arial"/>
          <w:sz w:val="24"/>
          <w:szCs w:val="24"/>
          <w:lang w:eastAsia="en-GB"/>
        </w:rPr>
      </w:pPr>
      <w:r w:rsidRPr="00C96BC9">
        <w:rPr>
          <w:rFonts w:ascii="Arial" w:eastAsia="Times New Roman" w:hAnsi="Arial" w:cs="Arial"/>
          <w:sz w:val="24"/>
          <w:szCs w:val="24"/>
          <w:lang w:val="en-US" w:eastAsia="en-GB"/>
        </w:rPr>
        <w:t xml:space="preserve"> A1</w:t>
      </w:r>
      <w:r w:rsidR="004223B8" w:rsidRPr="00C96BC9">
        <w:rPr>
          <w:rFonts w:ascii="Arial" w:eastAsia="Times New Roman" w:hAnsi="Arial" w:cs="Arial"/>
          <w:sz w:val="24"/>
          <w:szCs w:val="24"/>
          <w:lang w:val="en-US" w:eastAsia="en-GB"/>
        </w:rPr>
        <w:t>4</w:t>
      </w:r>
      <w:r w:rsidRPr="00C96BC9">
        <w:rPr>
          <w:rFonts w:ascii="Arial" w:eastAsia="Times New Roman" w:hAnsi="Arial" w:cs="Arial"/>
          <w:sz w:val="24"/>
          <w:szCs w:val="24"/>
          <w:lang w:val="en-US" w:eastAsia="en-GB"/>
        </w:rPr>
        <w:t>) Between 130 and 200 referrals/month</w:t>
      </w:r>
    </w:p>
    <w:p w14:paraId="74A61DDA" w14:textId="77777777" w:rsidR="00872285" w:rsidRPr="00C96BC9" w:rsidRDefault="00872285" w:rsidP="000212D5">
      <w:pPr>
        <w:shd w:val="clear" w:color="auto" w:fill="FFFFFF"/>
        <w:spacing w:after="0" w:line="276" w:lineRule="auto"/>
        <w:rPr>
          <w:rFonts w:ascii="Arial" w:eastAsia="Times New Roman" w:hAnsi="Arial" w:cs="Arial"/>
          <w:b/>
          <w:bCs/>
          <w:color w:val="000000"/>
          <w:sz w:val="24"/>
          <w:szCs w:val="24"/>
          <w:lang w:val="en-US" w:eastAsia="en-GB"/>
        </w:rPr>
      </w:pPr>
      <w:r w:rsidRPr="00C96BC9">
        <w:rPr>
          <w:rFonts w:ascii="Arial" w:eastAsia="Times New Roman" w:hAnsi="Arial" w:cs="Arial"/>
          <w:b/>
          <w:bCs/>
          <w:color w:val="000000"/>
          <w:sz w:val="24"/>
          <w:szCs w:val="24"/>
          <w:lang w:val="en-US" w:eastAsia="en-GB"/>
        </w:rPr>
        <w:t xml:space="preserve">  </w:t>
      </w:r>
    </w:p>
    <w:p w14:paraId="23D42005" w14:textId="11869567" w:rsidR="00872285" w:rsidRPr="00C96BC9" w:rsidRDefault="00872285" w:rsidP="000212D5">
      <w:pPr>
        <w:shd w:val="clear" w:color="auto" w:fill="FFFFFF"/>
        <w:spacing w:after="0" w:line="276" w:lineRule="auto"/>
        <w:rPr>
          <w:rFonts w:ascii="Arial" w:eastAsia="Times New Roman" w:hAnsi="Arial" w:cs="Arial"/>
          <w:b/>
          <w:bCs/>
          <w:color w:val="C00000"/>
          <w:sz w:val="24"/>
          <w:szCs w:val="24"/>
          <w:lang w:val="en-US" w:eastAsia="en-GB"/>
        </w:rPr>
      </w:pPr>
      <w:r w:rsidRPr="00C96BC9">
        <w:rPr>
          <w:rFonts w:ascii="Arial" w:eastAsia="Times New Roman" w:hAnsi="Arial" w:cs="Arial"/>
          <w:b/>
          <w:bCs/>
          <w:color w:val="000000"/>
          <w:sz w:val="24"/>
          <w:szCs w:val="24"/>
          <w:lang w:eastAsia="en-GB"/>
        </w:rPr>
        <w:t>Q1</w:t>
      </w:r>
      <w:r w:rsidR="004223B8" w:rsidRPr="00C96BC9">
        <w:rPr>
          <w:rFonts w:ascii="Arial" w:eastAsia="Times New Roman" w:hAnsi="Arial" w:cs="Arial"/>
          <w:b/>
          <w:bCs/>
          <w:color w:val="000000"/>
          <w:sz w:val="24"/>
          <w:szCs w:val="24"/>
          <w:lang w:eastAsia="en-GB"/>
        </w:rPr>
        <w:t>5</w:t>
      </w:r>
      <w:r w:rsidR="00E432BE" w:rsidRPr="00C96BC9">
        <w:rPr>
          <w:rFonts w:ascii="Arial" w:eastAsia="Times New Roman" w:hAnsi="Arial" w:cs="Arial"/>
          <w:b/>
          <w:bCs/>
          <w:color w:val="000000"/>
          <w:sz w:val="24"/>
          <w:szCs w:val="24"/>
          <w:lang w:eastAsia="en-GB"/>
        </w:rPr>
        <w:t>)</w:t>
      </w:r>
      <w:r w:rsidRPr="00C96BC9">
        <w:rPr>
          <w:rFonts w:ascii="Arial" w:eastAsia="Times New Roman" w:hAnsi="Arial" w:cs="Arial"/>
          <w:b/>
          <w:bCs/>
          <w:color w:val="000000"/>
          <w:sz w:val="24"/>
          <w:szCs w:val="24"/>
          <w:lang w:eastAsia="en-GB"/>
        </w:rPr>
        <w:t xml:space="preserve"> </w:t>
      </w:r>
      <w:r w:rsidRPr="00C96BC9">
        <w:rPr>
          <w:rFonts w:ascii="Arial" w:eastAsia="Times New Roman" w:hAnsi="Arial" w:cs="Arial"/>
          <w:b/>
          <w:bCs/>
          <w:color w:val="000000"/>
          <w:sz w:val="24"/>
          <w:szCs w:val="24"/>
          <w:lang w:val="en-US" w:eastAsia="en-GB"/>
        </w:rPr>
        <w:t>What percentage of patients are transported to hospital?</w:t>
      </w:r>
      <w:r w:rsidRPr="00C96BC9">
        <w:rPr>
          <w:rFonts w:ascii="Arial" w:eastAsia="Times New Roman" w:hAnsi="Arial" w:cs="Arial"/>
          <w:b/>
          <w:bCs/>
          <w:color w:val="C00000"/>
          <w:sz w:val="24"/>
          <w:szCs w:val="24"/>
          <w:lang w:val="en-US" w:eastAsia="en-GB"/>
        </w:rPr>
        <w:t xml:space="preserve"> </w:t>
      </w:r>
    </w:p>
    <w:p w14:paraId="1BDD21FB" w14:textId="6E38D62B" w:rsidR="00872285" w:rsidRPr="00C96BC9" w:rsidRDefault="00872285" w:rsidP="000212D5">
      <w:pPr>
        <w:shd w:val="clear" w:color="auto" w:fill="FFFFFF"/>
        <w:spacing w:after="0" w:line="276" w:lineRule="auto"/>
        <w:rPr>
          <w:rFonts w:ascii="Arial" w:eastAsia="Times New Roman" w:hAnsi="Arial" w:cs="Arial"/>
          <w:sz w:val="24"/>
          <w:szCs w:val="24"/>
          <w:lang w:val="en-US" w:eastAsia="en-GB"/>
        </w:rPr>
      </w:pPr>
      <w:r w:rsidRPr="00C96BC9">
        <w:rPr>
          <w:rFonts w:ascii="Arial" w:eastAsia="Times New Roman" w:hAnsi="Arial" w:cs="Arial"/>
          <w:sz w:val="24"/>
          <w:szCs w:val="24"/>
          <w:lang w:val="en-US" w:eastAsia="en-GB"/>
        </w:rPr>
        <w:t>A1</w:t>
      </w:r>
      <w:r w:rsidR="004223B8" w:rsidRPr="00C96BC9">
        <w:rPr>
          <w:rFonts w:ascii="Arial" w:eastAsia="Times New Roman" w:hAnsi="Arial" w:cs="Arial"/>
          <w:sz w:val="24"/>
          <w:szCs w:val="24"/>
          <w:lang w:val="en-US" w:eastAsia="en-GB"/>
        </w:rPr>
        <w:t>5</w:t>
      </w:r>
      <w:r w:rsidRPr="00C96BC9">
        <w:rPr>
          <w:rFonts w:ascii="Arial" w:eastAsia="Times New Roman" w:hAnsi="Arial" w:cs="Arial"/>
          <w:sz w:val="24"/>
          <w:szCs w:val="24"/>
          <w:lang w:val="en-US" w:eastAsia="en-GB"/>
        </w:rPr>
        <w:t>) Approximately 10%</w:t>
      </w:r>
    </w:p>
    <w:p w14:paraId="1716366A" w14:textId="4A3242BE" w:rsidR="00E432BE" w:rsidRPr="00C96BC9" w:rsidRDefault="00E432BE" w:rsidP="000212D5">
      <w:pPr>
        <w:shd w:val="clear" w:color="auto" w:fill="FFFFFF"/>
        <w:spacing w:after="0" w:line="276" w:lineRule="auto"/>
        <w:rPr>
          <w:rFonts w:ascii="Arial" w:eastAsia="Times New Roman" w:hAnsi="Arial" w:cs="Arial"/>
          <w:sz w:val="24"/>
          <w:szCs w:val="24"/>
          <w:lang w:val="en-US" w:eastAsia="en-GB"/>
        </w:rPr>
      </w:pPr>
    </w:p>
    <w:p w14:paraId="053762BF" w14:textId="19BEC760" w:rsidR="00E432BE" w:rsidRPr="00C96BC9" w:rsidRDefault="00E432BE" w:rsidP="000212D5">
      <w:pPr>
        <w:shd w:val="clear" w:color="auto" w:fill="FFFFFF"/>
        <w:spacing w:after="0" w:line="276" w:lineRule="auto"/>
        <w:rPr>
          <w:rFonts w:ascii="Arial" w:eastAsia="Times New Roman" w:hAnsi="Arial" w:cs="Arial"/>
          <w:b/>
          <w:bCs/>
          <w:color w:val="000000"/>
          <w:sz w:val="24"/>
          <w:szCs w:val="24"/>
          <w:lang w:val="en-US" w:eastAsia="en-GB"/>
        </w:rPr>
      </w:pPr>
      <w:r w:rsidRPr="00C96BC9">
        <w:rPr>
          <w:rFonts w:ascii="Arial" w:eastAsia="Times New Roman" w:hAnsi="Arial" w:cs="Arial"/>
          <w:b/>
          <w:bCs/>
          <w:color w:val="000000"/>
          <w:sz w:val="24"/>
          <w:szCs w:val="24"/>
          <w:lang w:val="en-US" w:eastAsia="en-GB"/>
        </w:rPr>
        <w:t>Q1</w:t>
      </w:r>
      <w:r w:rsidR="004223B8" w:rsidRPr="00C96BC9">
        <w:rPr>
          <w:rFonts w:ascii="Arial" w:eastAsia="Times New Roman" w:hAnsi="Arial" w:cs="Arial"/>
          <w:b/>
          <w:bCs/>
          <w:color w:val="000000"/>
          <w:sz w:val="24"/>
          <w:szCs w:val="24"/>
          <w:lang w:val="en-US" w:eastAsia="en-GB"/>
        </w:rPr>
        <w:t>5</w:t>
      </w:r>
      <w:r w:rsidRPr="00C96BC9">
        <w:rPr>
          <w:rFonts w:ascii="Arial" w:eastAsia="Times New Roman" w:hAnsi="Arial" w:cs="Arial"/>
          <w:b/>
          <w:bCs/>
          <w:color w:val="000000"/>
          <w:sz w:val="24"/>
          <w:szCs w:val="24"/>
          <w:lang w:val="en-US" w:eastAsia="en-GB"/>
        </w:rPr>
        <w:t>) What are the predicted saving</w:t>
      </w:r>
      <w:r w:rsidR="005A1AC1">
        <w:rPr>
          <w:rFonts w:ascii="Arial" w:eastAsia="Times New Roman" w:hAnsi="Arial" w:cs="Arial"/>
          <w:b/>
          <w:bCs/>
          <w:color w:val="000000"/>
          <w:sz w:val="24"/>
          <w:szCs w:val="24"/>
          <w:lang w:val="en-US" w:eastAsia="en-GB"/>
        </w:rPr>
        <w:t>s of</w:t>
      </w:r>
      <w:r w:rsidRPr="00C96BC9">
        <w:rPr>
          <w:rFonts w:ascii="Arial" w:eastAsia="Times New Roman" w:hAnsi="Arial" w:cs="Arial"/>
          <w:b/>
          <w:bCs/>
          <w:color w:val="000000"/>
          <w:sz w:val="24"/>
          <w:szCs w:val="24"/>
          <w:lang w:val="en-US" w:eastAsia="en-GB"/>
        </w:rPr>
        <w:t xml:space="preserve"> preventing each hospital ED transfer? </w:t>
      </w:r>
    </w:p>
    <w:p w14:paraId="2067DD7A" w14:textId="3ED4339E" w:rsidR="00E432BE" w:rsidRPr="00C96BC9" w:rsidRDefault="00E432BE" w:rsidP="000212D5">
      <w:pPr>
        <w:spacing w:line="276" w:lineRule="auto"/>
        <w:rPr>
          <w:rFonts w:ascii="Arial" w:hAnsi="Arial" w:cs="Arial"/>
          <w:sz w:val="24"/>
          <w:szCs w:val="24"/>
        </w:rPr>
      </w:pPr>
      <w:r w:rsidRPr="00C96BC9">
        <w:rPr>
          <w:rFonts w:ascii="Arial" w:hAnsi="Arial" w:cs="Arial"/>
          <w:sz w:val="24"/>
          <w:szCs w:val="24"/>
        </w:rPr>
        <w:t>A1</w:t>
      </w:r>
      <w:r w:rsidR="004223B8" w:rsidRPr="00C96BC9">
        <w:rPr>
          <w:rFonts w:ascii="Arial" w:hAnsi="Arial" w:cs="Arial"/>
          <w:sz w:val="24"/>
          <w:szCs w:val="24"/>
        </w:rPr>
        <w:t>5</w:t>
      </w:r>
      <w:r w:rsidRPr="00C96BC9">
        <w:rPr>
          <w:rFonts w:ascii="Arial" w:hAnsi="Arial" w:cs="Arial"/>
          <w:sz w:val="24"/>
          <w:szCs w:val="24"/>
        </w:rPr>
        <w:t xml:space="preserve">) As an example of the data and costings generated by ParaDoc, for the period (April/May/June 2019) total system savings were: </w:t>
      </w:r>
    </w:p>
    <w:p w14:paraId="4BA85D13" w14:textId="77777777" w:rsidR="00E432BE" w:rsidRPr="00C96BC9" w:rsidRDefault="00E432BE" w:rsidP="000212D5">
      <w:pPr>
        <w:spacing w:line="276" w:lineRule="auto"/>
        <w:rPr>
          <w:rFonts w:ascii="Arial" w:hAnsi="Arial" w:cs="Arial"/>
          <w:sz w:val="24"/>
          <w:szCs w:val="24"/>
        </w:rPr>
      </w:pPr>
      <w:r w:rsidRPr="00C96BC9">
        <w:rPr>
          <w:rFonts w:ascii="Arial" w:hAnsi="Arial" w:cs="Arial"/>
          <w:sz w:val="24"/>
          <w:szCs w:val="24"/>
        </w:rPr>
        <w:t>£175,942 (April)</w:t>
      </w:r>
    </w:p>
    <w:p w14:paraId="15076DE2" w14:textId="77777777" w:rsidR="00E432BE" w:rsidRPr="00C96BC9" w:rsidRDefault="00E432BE" w:rsidP="000212D5">
      <w:pPr>
        <w:spacing w:line="276" w:lineRule="auto"/>
        <w:rPr>
          <w:rFonts w:ascii="Arial" w:hAnsi="Arial" w:cs="Arial"/>
          <w:sz w:val="24"/>
          <w:szCs w:val="24"/>
        </w:rPr>
      </w:pPr>
      <w:r w:rsidRPr="00C96BC9">
        <w:rPr>
          <w:rFonts w:ascii="Arial" w:hAnsi="Arial" w:cs="Arial"/>
          <w:sz w:val="24"/>
          <w:szCs w:val="24"/>
        </w:rPr>
        <w:t>£204,307 (May)</w:t>
      </w:r>
    </w:p>
    <w:p w14:paraId="590F319F" w14:textId="77777777" w:rsidR="00E432BE" w:rsidRPr="00C96BC9" w:rsidRDefault="00E432BE" w:rsidP="000212D5">
      <w:pPr>
        <w:spacing w:line="276" w:lineRule="auto"/>
        <w:rPr>
          <w:rFonts w:ascii="Arial" w:hAnsi="Arial" w:cs="Arial"/>
          <w:sz w:val="24"/>
          <w:szCs w:val="24"/>
        </w:rPr>
      </w:pPr>
      <w:r w:rsidRPr="00C96BC9">
        <w:rPr>
          <w:rFonts w:ascii="Arial" w:hAnsi="Arial" w:cs="Arial"/>
          <w:sz w:val="24"/>
          <w:szCs w:val="24"/>
        </w:rPr>
        <w:t xml:space="preserve">£196, 780 (June).  </w:t>
      </w:r>
    </w:p>
    <w:p w14:paraId="36EF7548" w14:textId="77777777" w:rsidR="00E432BE" w:rsidRPr="00C96BC9" w:rsidRDefault="00E432BE" w:rsidP="000212D5">
      <w:pPr>
        <w:spacing w:line="276" w:lineRule="auto"/>
        <w:rPr>
          <w:rFonts w:ascii="Arial" w:hAnsi="Arial" w:cs="Arial"/>
          <w:sz w:val="24"/>
          <w:szCs w:val="24"/>
        </w:rPr>
      </w:pPr>
      <w:r w:rsidRPr="00C96BC9">
        <w:rPr>
          <w:rFonts w:ascii="Arial" w:hAnsi="Arial" w:cs="Arial"/>
          <w:sz w:val="24"/>
          <w:szCs w:val="24"/>
        </w:rPr>
        <w:t xml:space="preserve">This is based on 97 + 86 + 94 avoided Hospital Attendances or Admissions, and 73 + 66 + 61 ambulance callouts avoided.  </w:t>
      </w:r>
    </w:p>
    <w:p w14:paraId="0D5EDB5E" w14:textId="533F8841" w:rsidR="00E432BE" w:rsidRPr="00472A3D" w:rsidRDefault="00E432BE" w:rsidP="00472A3D">
      <w:pPr>
        <w:spacing w:line="276" w:lineRule="auto"/>
        <w:rPr>
          <w:rFonts w:ascii="Arial" w:hAnsi="Arial" w:cs="Arial"/>
          <w:sz w:val="24"/>
          <w:szCs w:val="24"/>
        </w:rPr>
      </w:pPr>
      <w:r w:rsidRPr="00C96BC9">
        <w:rPr>
          <w:rFonts w:ascii="Arial" w:hAnsi="Arial" w:cs="Arial"/>
          <w:sz w:val="24"/>
          <w:szCs w:val="24"/>
        </w:rPr>
        <w:t>Figures are adjusted for age of patient</w:t>
      </w:r>
      <w:r w:rsidR="000926BD" w:rsidRPr="00C96BC9">
        <w:rPr>
          <w:rFonts w:ascii="Arial" w:hAnsi="Arial" w:cs="Arial"/>
          <w:sz w:val="24"/>
          <w:szCs w:val="24"/>
        </w:rPr>
        <w:t>s</w:t>
      </w:r>
      <w:r w:rsidRPr="00C96BC9">
        <w:rPr>
          <w:rFonts w:ascii="Arial" w:hAnsi="Arial" w:cs="Arial"/>
          <w:sz w:val="24"/>
          <w:szCs w:val="24"/>
        </w:rPr>
        <w:t xml:space="preserve"> etc and average costings taken from HUH data. </w:t>
      </w:r>
    </w:p>
    <w:p w14:paraId="7D98F83C" w14:textId="7ADAAED9" w:rsidR="00E432BE" w:rsidRPr="00C96BC9" w:rsidRDefault="00E432BE" w:rsidP="000212D5">
      <w:pPr>
        <w:shd w:val="clear" w:color="auto" w:fill="FFFFFF"/>
        <w:spacing w:after="0" w:line="276" w:lineRule="auto"/>
        <w:rPr>
          <w:rFonts w:ascii="Arial" w:eastAsia="Times New Roman" w:hAnsi="Arial" w:cs="Arial"/>
          <w:b/>
          <w:bCs/>
          <w:color w:val="000000"/>
          <w:sz w:val="24"/>
          <w:szCs w:val="24"/>
          <w:lang w:val="en-US" w:eastAsia="en-GB"/>
        </w:rPr>
      </w:pPr>
      <w:r w:rsidRPr="00C96BC9">
        <w:rPr>
          <w:rFonts w:ascii="Arial" w:eastAsia="Times New Roman" w:hAnsi="Arial" w:cs="Arial"/>
          <w:b/>
          <w:bCs/>
          <w:color w:val="000000"/>
          <w:sz w:val="24"/>
          <w:szCs w:val="24"/>
          <w:lang w:val="en-US" w:eastAsia="en-GB"/>
        </w:rPr>
        <w:t>Q1</w:t>
      </w:r>
      <w:r w:rsidR="004223B8" w:rsidRPr="00C96BC9">
        <w:rPr>
          <w:rFonts w:ascii="Arial" w:eastAsia="Times New Roman" w:hAnsi="Arial" w:cs="Arial"/>
          <w:b/>
          <w:bCs/>
          <w:color w:val="000000"/>
          <w:sz w:val="24"/>
          <w:szCs w:val="24"/>
          <w:lang w:val="en-US" w:eastAsia="en-GB"/>
        </w:rPr>
        <w:t>6</w:t>
      </w:r>
      <w:r w:rsidRPr="00C96BC9">
        <w:rPr>
          <w:rFonts w:ascii="Arial" w:eastAsia="Times New Roman" w:hAnsi="Arial" w:cs="Arial"/>
          <w:b/>
          <w:bCs/>
          <w:color w:val="000000"/>
          <w:sz w:val="24"/>
          <w:szCs w:val="24"/>
          <w:lang w:val="en-US" w:eastAsia="en-GB"/>
        </w:rPr>
        <w:t xml:space="preserve">) What are the factors that result in these savings? </w:t>
      </w:r>
    </w:p>
    <w:p w14:paraId="0B126E95" w14:textId="780228A1" w:rsidR="00E432BE" w:rsidRPr="00C96BC9" w:rsidRDefault="00E432BE" w:rsidP="000212D5">
      <w:pPr>
        <w:shd w:val="clear" w:color="auto" w:fill="FFFFFF"/>
        <w:spacing w:after="0" w:line="276" w:lineRule="auto"/>
        <w:rPr>
          <w:rFonts w:ascii="Arial" w:eastAsia="Times New Roman" w:hAnsi="Arial" w:cs="Arial"/>
          <w:color w:val="000000"/>
          <w:sz w:val="24"/>
          <w:szCs w:val="24"/>
          <w:lang w:val="en-US" w:eastAsia="en-GB"/>
        </w:rPr>
      </w:pPr>
      <w:r w:rsidRPr="00C96BC9">
        <w:rPr>
          <w:rFonts w:ascii="Arial" w:eastAsia="Times New Roman" w:hAnsi="Arial" w:cs="Arial"/>
          <w:color w:val="000000"/>
          <w:sz w:val="24"/>
          <w:szCs w:val="24"/>
          <w:lang w:val="en-US" w:eastAsia="en-GB"/>
        </w:rPr>
        <w:t>A1</w:t>
      </w:r>
      <w:r w:rsidR="004223B8" w:rsidRPr="00C96BC9">
        <w:rPr>
          <w:rFonts w:ascii="Arial" w:eastAsia="Times New Roman" w:hAnsi="Arial" w:cs="Arial"/>
          <w:color w:val="000000"/>
          <w:sz w:val="24"/>
          <w:szCs w:val="24"/>
          <w:lang w:val="en-US" w:eastAsia="en-GB"/>
        </w:rPr>
        <w:t>6</w:t>
      </w:r>
      <w:r w:rsidRPr="00C96BC9">
        <w:rPr>
          <w:rFonts w:ascii="Arial" w:eastAsia="Times New Roman" w:hAnsi="Arial" w:cs="Arial"/>
          <w:color w:val="000000"/>
          <w:sz w:val="24"/>
          <w:szCs w:val="24"/>
          <w:lang w:val="en-US" w:eastAsia="en-GB"/>
        </w:rPr>
        <w:t xml:space="preserve">) There is a </w:t>
      </w:r>
      <w:r w:rsidRPr="00C96BC9">
        <w:rPr>
          <w:rFonts w:ascii="Arial" w:eastAsia="Times New Roman" w:hAnsi="Arial" w:cs="Arial"/>
          <w:sz w:val="24"/>
          <w:szCs w:val="24"/>
          <w:lang w:val="en-US" w:eastAsia="en-GB"/>
        </w:rPr>
        <w:t>combination of savings generated by avoiding:</w:t>
      </w:r>
    </w:p>
    <w:p w14:paraId="5D28FDE7" w14:textId="77777777" w:rsidR="00E432BE" w:rsidRPr="00C96BC9" w:rsidRDefault="00E432BE" w:rsidP="000212D5">
      <w:pPr>
        <w:shd w:val="clear" w:color="auto" w:fill="FFFFFF"/>
        <w:spacing w:after="0" w:line="276" w:lineRule="auto"/>
        <w:rPr>
          <w:rFonts w:ascii="Arial" w:eastAsia="Times New Roman" w:hAnsi="Arial" w:cs="Arial"/>
          <w:sz w:val="24"/>
          <w:szCs w:val="24"/>
          <w:lang w:val="en-US" w:eastAsia="en-GB"/>
        </w:rPr>
      </w:pPr>
      <w:r w:rsidRPr="00C96BC9">
        <w:rPr>
          <w:rFonts w:ascii="Arial" w:eastAsia="Times New Roman" w:hAnsi="Arial" w:cs="Arial"/>
          <w:sz w:val="24"/>
          <w:szCs w:val="24"/>
          <w:lang w:val="en-US" w:eastAsia="en-GB"/>
        </w:rPr>
        <w:t xml:space="preserve">a) ambulance call-out </w:t>
      </w:r>
    </w:p>
    <w:p w14:paraId="08A17478" w14:textId="77777777" w:rsidR="00E432BE" w:rsidRPr="00C96BC9" w:rsidRDefault="00E432BE" w:rsidP="000212D5">
      <w:pPr>
        <w:shd w:val="clear" w:color="auto" w:fill="FFFFFF"/>
        <w:spacing w:after="0" w:line="276" w:lineRule="auto"/>
        <w:rPr>
          <w:rFonts w:ascii="Arial" w:eastAsia="Times New Roman" w:hAnsi="Arial" w:cs="Arial"/>
          <w:sz w:val="24"/>
          <w:szCs w:val="24"/>
          <w:lang w:val="en-US" w:eastAsia="en-GB"/>
        </w:rPr>
      </w:pPr>
      <w:r w:rsidRPr="00C96BC9">
        <w:rPr>
          <w:rFonts w:ascii="Arial" w:eastAsia="Times New Roman" w:hAnsi="Arial" w:cs="Arial"/>
          <w:sz w:val="24"/>
          <w:szCs w:val="24"/>
          <w:lang w:val="en-US" w:eastAsia="en-GB"/>
        </w:rPr>
        <w:t xml:space="preserve">b) ED attendance </w:t>
      </w:r>
    </w:p>
    <w:p w14:paraId="34FDC223" w14:textId="16F79BB7" w:rsidR="00E432BE" w:rsidRPr="00C96BC9" w:rsidRDefault="00E432BE" w:rsidP="000212D5">
      <w:pPr>
        <w:shd w:val="clear" w:color="auto" w:fill="FFFFFF"/>
        <w:spacing w:after="0" w:line="276" w:lineRule="auto"/>
        <w:rPr>
          <w:rFonts w:ascii="Arial" w:eastAsia="Times New Roman" w:hAnsi="Arial" w:cs="Arial"/>
          <w:sz w:val="24"/>
          <w:szCs w:val="24"/>
          <w:lang w:val="en-US" w:eastAsia="en-GB"/>
        </w:rPr>
      </w:pPr>
      <w:r w:rsidRPr="00C96BC9">
        <w:rPr>
          <w:rFonts w:ascii="Arial" w:eastAsia="Times New Roman" w:hAnsi="Arial" w:cs="Arial"/>
          <w:sz w:val="24"/>
          <w:szCs w:val="24"/>
          <w:lang w:val="en-US" w:eastAsia="en-GB"/>
        </w:rPr>
        <w:t xml:space="preserve">c) </w:t>
      </w:r>
      <w:r w:rsidR="000926BD" w:rsidRPr="00C96BC9">
        <w:rPr>
          <w:rFonts w:ascii="Arial" w:eastAsia="Times New Roman" w:hAnsi="Arial" w:cs="Arial"/>
          <w:sz w:val="24"/>
          <w:szCs w:val="24"/>
          <w:lang w:val="en-US" w:eastAsia="en-GB"/>
        </w:rPr>
        <w:t>A</w:t>
      </w:r>
      <w:r w:rsidRPr="00C96BC9">
        <w:rPr>
          <w:rFonts w:ascii="Arial" w:eastAsia="Times New Roman" w:hAnsi="Arial" w:cs="Arial"/>
          <w:sz w:val="24"/>
          <w:szCs w:val="24"/>
          <w:lang w:val="en-US" w:eastAsia="en-GB"/>
        </w:rPr>
        <w:t xml:space="preserve">dmission.  </w:t>
      </w:r>
    </w:p>
    <w:p w14:paraId="1B1D991B" w14:textId="77777777" w:rsidR="00C24C9B" w:rsidRDefault="00C24C9B" w:rsidP="000212D5">
      <w:pPr>
        <w:shd w:val="clear" w:color="auto" w:fill="FFFFFF"/>
        <w:spacing w:after="0" w:line="276" w:lineRule="auto"/>
        <w:rPr>
          <w:rFonts w:ascii="Arial" w:eastAsia="Times New Roman" w:hAnsi="Arial" w:cs="Arial"/>
          <w:sz w:val="24"/>
          <w:szCs w:val="24"/>
          <w:lang w:val="en-US" w:eastAsia="en-GB"/>
        </w:rPr>
      </w:pPr>
    </w:p>
    <w:p w14:paraId="060D8871" w14:textId="3CD038BE" w:rsidR="00E432BE" w:rsidRPr="00C96BC9" w:rsidRDefault="00E432BE" w:rsidP="000212D5">
      <w:pPr>
        <w:shd w:val="clear" w:color="auto" w:fill="FFFFFF"/>
        <w:spacing w:after="0" w:line="276" w:lineRule="auto"/>
        <w:rPr>
          <w:rFonts w:ascii="Arial" w:eastAsia="Times New Roman" w:hAnsi="Arial" w:cs="Arial"/>
          <w:color w:val="C00000"/>
          <w:sz w:val="24"/>
          <w:szCs w:val="24"/>
          <w:lang w:eastAsia="en-GB"/>
        </w:rPr>
      </w:pPr>
      <w:r w:rsidRPr="00C96BC9">
        <w:rPr>
          <w:rFonts w:ascii="Arial" w:eastAsia="Times New Roman" w:hAnsi="Arial" w:cs="Arial"/>
          <w:sz w:val="24"/>
          <w:szCs w:val="24"/>
          <w:lang w:val="en-US" w:eastAsia="en-GB"/>
        </w:rPr>
        <w:t xml:space="preserve">Data for all of these </w:t>
      </w:r>
      <w:r w:rsidR="000926BD" w:rsidRPr="00C96BC9">
        <w:rPr>
          <w:rFonts w:ascii="Arial" w:eastAsia="Times New Roman" w:hAnsi="Arial" w:cs="Arial"/>
          <w:sz w:val="24"/>
          <w:szCs w:val="24"/>
          <w:lang w:val="en-US" w:eastAsia="en-GB"/>
        </w:rPr>
        <w:t xml:space="preserve">factors is </w:t>
      </w:r>
      <w:r w:rsidRPr="00C96BC9">
        <w:rPr>
          <w:rFonts w:ascii="Arial" w:eastAsia="Times New Roman" w:hAnsi="Arial" w:cs="Arial"/>
          <w:sz w:val="24"/>
          <w:szCs w:val="24"/>
          <w:lang w:val="en-US" w:eastAsia="en-GB"/>
        </w:rPr>
        <w:t>available</w:t>
      </w:r>
      <w:r w:rsidR="001141DD" w:rsidRPr="00C96BC9">
        <w:rPr>
          <w:rFonts w:ascii="Arial" w:eastAsia="Times New Roman" w:hAnsi="Arial" w:cs="Arial"/>
          <w:sz w:val="24"/>
          <w:szCs w:val="24"/>
          <w:lang w:val="en-US" w:eastAsia="en-GB"/>
        </w:rPr>
        <w:t xml:space="preserve">. There is also data for </w:t>
      </w:r>
      <w:r w:rsidRPr="00C96BC9">
        <w:rPr>
          <w:rFonts w:ascii="Arial" w:eastAsia="Times New Roman" w:hAnsi="Arial" w:cs="Arial"/>
          <w:sz w:val="24"/>
          <w:szCs w:val="24"/>
          <w:lang w:val="en-US" w:eastAsia="en-GB"/>
        </w:rPr>
        <w:t xml:space="preserve">admissions further broken into age </w:t>
      </w:r>
      <w:r w:rsidR="000926BD" w:rsidRPr="00C96BC9">
        <w:rPr>
          <w:rFonts w:ascii="Arial" w:eastAsia="Times New Roman" w:hAnsi="Arial" w:cs="Arial"/>
          <w:sz w:val="24"/>
          <w:szCs w:val="24"/>
          <w:lang w:val="en-US" w:eastAsia="en-GB"/>
        </w:rPr>
        <w:t>categories</w:t>
      </w:r>
      <w:r w:rsidRPr="00C96BC9">
        <w:rPr>
          <w:rFonts w:ascii="Arial" w:eastAsia="Times New Roman" w:hAnsi="Arial" w:cs="Arial"/>
          <w:sz w:val="24"/>
          <w:szCs w:val="24"/>
          <w:lang w:val="en-US" w:eastAsia="en-GB"/>
        </w:rPr>
        <w:t>. An independent report compared our guestimates and found them to be conservative.</w:t>
      </w:r>
    </w:p>
    <w:p w14:paraId="503814B7" w14:textId="77777777" w:rsidR="00E432BE" w:rsidRPr="00C96BC9" w:rsidRDefault="00E432BE" w:rsidP="000212D5">
      <w:pPr>
        <w:widowControl w:val="0"/>
        <w:tabs>
          <w:tab w:val="left" w:pos="220"/>
          <w:tab w:val="left" w:pos="720"/>
        </w:tabs>
        <w:autoSpaceDE w:val="0"/>
        <w:autoSpaceDN w:val="0"/>
        <w:adjustRightInd w:val="0"/>
        <w:spacing w:line="276" w:lineRule="auto"/>
        <w:rPr>
          <w:rFonts w:ascii="Arial" w:eastAsia="Times New Roman" w:hAnsi="Arial" w:cs="Arial"/>
          <w:b/>
          <w:bCs/>
          <w:color w:val="000000"/>
          <w:sz w:val="24"/>
          <w:szCs w:val="24"/>
          <w:lang w:val="en-US" w:eastAsia="en-GB"/>
        </w:rPr>
      </w:pPr>
    </w:p>
    <w:p w14:paraId="127F9D21" w14:textId="22C00A15" w:rsidR="00E432BE" w:rsidRPr="00C96BC9" w:rsidRDefault="00E432BE" w:rsidP="000212D5">
      <w:pPr>
        <w:pStyle w:val="NoSpacing"/>
        <w:spacing w:line="276" w:lineRule="auto"/>
        <w:rPr>
          <w:rFonts w:ascii="Arial" w:hAnsi="Arial" w:cs="Arial"/>
          <w:sz w:val="24"/>
          <w:szCs w:val="24"/>
          <w:lang w:val="en-US" w:eastAsia="en-GB"/>
        </w:rPr>
      </w:pPr>
      <w:r w:rsidRPr="00C96BC9">
        <w:rPr>
          <w:rFonts w:ascii="Arial" w:hAnsi="Arial" w:cs="Arial"/>
          <w:b/>
          <w:bCs/>
          <w:color w:val="000000"/>
          <w:sz w:val="24"/>
          <w:szCs w:val="24"/>
          <w:lang w:val="en-US" w:eastAsia="en-GB"/>
        </w:rPr>
        <w:t>Q1</w:t>
      </w:r>
      <w:r w:rsidR="004223B8" w:rsidRPr="00C96BC9">
        <w:rPr>
          <w:rFonts w:ascii="Arial" w:hAnsi="Arial" w:cs="Arial"/>
          <w:b/>
          <w:bCs/>
          <w:color w:val="000000"/>
          <w:sz w:val="24"/>
          <w:szCs w:val="24"/>
          <w:lang w:val="en-US" w:eastAsia="en-GB"/>
        </w:rPr>
        <w:t>7</w:t>
      </w:r>
      <w:r w:rsidR="000926BD" w:rsidRPr="00C96BC9">
        <w:rPr>
          <w:rFonts w:ascii="Arial" w:hAnsi="Arial" w:cs="Arial"/>
          <w:b/>
          <w:bCs/>
          <w:color w:val="000000"/>
          <w:sz w:val="24"/>
          <w:szCs w:val="24"/>
          <w:lang w:val="en-US" w:eastAsia="en-GB"/>
        </w:rPr>
        <w:t>)</w:t>
      </w:r>
      <w:r w:rsidRPr="00C96BC9">
        <w:rPr>
          <w:rFonts w:ascii="Arial" w:hAnsi="Arial" w:cs="Arial"/>
          <w:b/>
          <w:bCs/>
          <w:color w:val="000000"/>
          <w:sz w:val="24"/>
          <w:szCs w:val="24"/>
          <w:lang w:val="en-US" w:eastAsia="en-GB"/>
        </w:rPr>
        <w:t xml:space="preserve"> How is the Paramedic role defined in ParaDoc</w:t>
      </w:r>
      <w:r w:rsidRPr="00C96BC9">
        <w:rPr>
          <w:rFonts w:ascii="Arial" w:hAnsi="Arial" w:cs="Arial"/>
          <w:b/>
          <w:bCs/>
          <w:sz w:val="24"/>
          <w:szCs w:val="24"/>
          <w:lang w:val="en-US" w:eastAsia="en-GB"/>
        </w:rPr>
        <w:t>?</w:t>
      </w:r>
      <w:r w:rsidRPr="00C96BC9">
        <w:rPr>
          <w:rFonts w:ascii="Arial" w:hAnsi="Arial" w:cs="Arial"/>
          <w:sz w:val="24"/>
          <w:szCs w:val="24"/>
          <w:lang w:val="en-US" w:eastAsia="en-GB"/>
        </w:rPr>
        <w:t xml:space="preserve"> </w:t>
      </w:r>
    </w:p>
    <w:p w14:paraId="44BBBD00" w14:textId="53C78339" w:rsidR="00E432BE" w:rsidRPr="00C96BC9" w:rsidRDefault="000926BD" w:rsidP="000212D5">
      <w:pPr>
        <w:pStyle w:val="NoSpacing"/>
        <w:spacing w:line="276" w:lineRule="auto"/>
        <w:rPr>
          <w:rFonts w:ascii="Arial" w:hAnsi="Arial" w:cs="Arial"/>
          <w:bCs/>
          <w:sz w:val="24"/>
          <w:szCs w:val="24"/>
        </w:rPr>
      </w:pPr>
      <w:r w:rsidRPr="00C96BC9">
        <w:rPr>
          <w:rFonts w:ascii="Arial" w:hAnsi="Arial" w:cs="Arial"/>
          <w:bCs/>
          <w:sz w:val="24"/>
          <w:szCs w:val="24"/>
          <w:lang w:val="en-US" w:eastAsia="en-GB"/>
        </w:rPr>
        <w:t>A1</w:t>
      </w:r>
      <w:r w:rsidR="004223B8" w:rsidRPr="00C96BC9">
        <w:rPr>
          <w:rFonts w:ascii="Arial" w:hAnsi="Arial" w:cs="Arial"/>
          <w:bCs/>
          <w:sz w:val="24"/>
          <w:szCs w:val="24"/>
          <w:lang w:val="en-US" w:eastAsia="en-GB"/>
        </w:rPr>
        <w:t>7</w:t>
      </w:r>
      <w:r w:rsidRPr="00C96BC9">
        <w:rPr>
          <w:rFonts w:ascii="Arial" w:hAnsi="Arial" w:cs="Arial"/>
          <w:bCs/>
          <w:sz w:val="24"/>
          <w:szCs w:val="24"/>
          <w:lang w:val="en-US" w:eastAsia="en-GB"/>
        </w:rPr>
        <w:t xml:space="preserve">) </w:t>
      </w:r>
      <w:r w:rsidR="00E432BE" w:rsidRPr="00C96BC9">
        <w:rPr>
          <w:rFonts w:ascii="Arial" w:hAnsi="Arial" w:cs="Arial"/>
          <w:bCs/>
          <w:sz w:val="24"/>
          <w:szCs w:val="24"/>
          <w:lang w:val="en-US" w:eastAsia="en-GB"/>
        </w:rPr>
        <w:t>The Paramedic is acting as a Paramedic so that we have the correct skills should we encounter an acute event/emergency (as we are asking people to call us instead of 999).  Other than those situations, the GP takes the clinical lead and acts as a GP.</w:t>
      </w:r>
    </w:p>
    <w:p w14:paraId="714E83CF" w14:textId="77777777" w:rsidR="00E432BE" w:rsidRPr="00C96BC9" w:rsidRDefault="00E432BE" w:rsidP="000212D5">
      <w:pPr>
        <w:shd w:val="clear" w:color="auto" w:fill="FFFFFF"/>
        <w:spacing w:after="0" w:line="276" w:lineRule="auto"/>
        <w:rPr>
          <w:rFonts w:ascii="Arial" w:eastAsia="Times New Roman" w:hAnsi="Arial" w:cs="Arial"/>
          <w:b/>
          <w:bCs/>
          <w:color w:val="000000"/>
          <w:sz w:val="24"/>
          <w:szCs w:val="24"/>
          <w:lang w:val="en-US" w:eastAsia="en-GB"/>
        </w:rPr>
      </w:pPr>
    </w:p>
    <w:p w14:paraId="6C23A218" w14:textId="2E5F4E4F" w:rsidR="00E432BE" w:rsidRPr="00C96BC9" w:rsidRDefault="00E432BE" w:rsidP="000212D5">
      <w:pPr>
        <w:shd w:val="clear" w:color="auto" w:fill="FFFFFF"/>
        <w:spacing w:after="0" w:line="276" w:lineRule="auto"/>
        <w:rPr>
          <w:rFonts w:ascii="Arial" w:eastAsia="Times New Roman" w:hAnsi="Arial" w:cs="Arial"/>
          <w:b/>
          <w:bCs/>
          <w:color w:val="000000"/>
          <w:sz w:val="24"/>
          <w:szCs w:val="24"/>
          <w:lang w:val="en-US" w:eastAsia="en-GB"/>
        </w:rPr>
      </w:pPr>
      <w:r w:rsidRPr="00C96BC9">
        <w:rPr>
          <w:rFonts w:ascii="Arial" w:eastAsia="Times New Roman" w:hAnsi="Arial" w:cs="Arial"/>
          <w:b/>
          <w:bCs/>
          <w:color w:val="000000"/>
          <w:sz w:val="24"/>
          <w:szCs w:val="24"/>
          <w:lang w:val="en-US" w:eastAsia="en-GB"/>
        </w:rPr>
        <w:t>Q</w:t>
      </w:r>
      <w:r w:rsidR="004223B8" w:rsidRPr="00C96BC9">
        <w:rPr>
          <w:rFonts w:ascii="Arial" w:eastAsia="Times New Roman" w:hAnsi="Arial" w:cs="Arial"/>
          <w:b/>
          <w:bCs/>
          <w:color w:val="000000"/>
          <w:sz w:val="24"/>
          <w:szCs w:val="24"/>
          <w:lang w:val="en-US" w:eastAsia="en-GB"/>
        </w:rPr>
        <w:t>18)</w:t>
      </w:r>
      <w:r w:rsidRPr="00C96BC9">
        <w:rPr>
          <w:rFonts w:ascii="Arial" w:eastAsia="Times New Roman" w:hAnsi="Arial" w:cs="Arial"/>
          <w:b/>
          <w:bCs/>
          <w:color w:val="000000"/>
          <w:sz w:val="24"/>
          <w:szCs w:val="24"/>
          <w:lang w:val="en-US" w:eastAsia="en-GB"/>
        </w:rPr>
        <w:t xml:space="preserve"> How do you prevent multiple</w:t>
      </w:r>
      <w:r w:rsidR="00C225F9" w:rsidRPr="00C96BC9">
        <w:rPr>
          <w:rFonts w:ascii="Arial" w:eastAsia="Times New Roman" w:hAnsi="Arial" w:cs="Arial"/>
          <w:b/>
          <w:bCs/>
          <w:color w:val="000000"/>
          <w:sz w:val="24"/>
          <w:szCs w:val="24"/>
          <w:lang w:val="en-US" w:eastAsia="en-GB"/>
        </w:rPr>
        <w:t xml:space="preserve"> attendances to a single patient, e.g. </w:t>
      </w:r>
      <w:r w:rsidRPr="00C96BC9">
        <w:rPr>
          <w:rFonts w:ascii="Arial" w:eastAsia="Times New Roman" w:hAnsi="Arial" w:cs="Arial"/>
          <w:b/>
          <w:bCs/>
          <w:color w:val="000000"/>
          <w:sz w:val="24"/>
          <w:szCs w:val="24"/>
          <w:lang w:val="en-US" w:eastAsia="en-GB"/>
        </w:rPr>
        <w:t xml:space="preserve"> ambulance/</w:t>
      </w:r>
      <w:r w:rsidR="00C225F9" w:rsidRPr="00C96BC9">
        <w:rPr>
          <w:rFonts w:ascii="Arial" w:eastAsia="Times New Roman" w:hAnsi="Arial" w:cs="Arial"/>
          <w:b/>
          <w:bCs/>
          <w:color w:val="000000"/>
          <w:sz w:val="24"/>
          <w:szCs w:val="24"/>
          <w:lang w:val="en-US" w:eastAsia="en-GB"/>
        </w:rPr>
        <w:t>car/Para</w:t>
      </w:r>
      <w:r w:rsidR="00741211">
        <w:rPr>
          <w:rFonts w:ascii="Arial" w:eastAsia="Times New Roman" w:hAnsi="Arial" w:cs="Arial"/>
          <w:b/>
          <w:bCs/>
          <w:color w:val="000000"/>
          <w:sz w:val="24"/>
          <w:szCs w:val="24"/>
          <w:lang w:val="en-US" w:eastAsia="en-GB"/>
        </w:rPr>
        <w:t>D</w:t>
      </w:r>
      <w:r w:rsidR="00C225F9" w:rsidRPr="00C96BC9">
        <w:rPr>
          <w:rFonts w:ascii="Arial" w:eastAsia="Times New Roman" w:hAnsi="Arial" w:cs="Arial"/>
          <w:b/>
          <w:bCs/>
          <w:color w:val="000000"/>
          <w:sz w:val="24"/>
          <w:szCs w:val="24"/>
          <w:lang w:val="en-US" w:eastAsia="en-GB"/>
        </w:rPr>
        <w:t>oc?</w:t>
      </w:r>
    </w:p>
    <w:p w14:paraId="2E0E6356" w14:textId="1095FC7F" w:rsidR="00E432BE" w:rsidRPr="00C96BC9" w:rsidRDefault="00E432BE" w:rsidP="000212D5">
      <w:pPr>
        <w:shd w:val="clear" w:color="auto" w:fill="FFFFFF"/>
        <w:spacing w:after="0" w:line="276" w:lineRule="auto"/>
        <w:rPr>
          <w:rFonts w:ascii="Arial" w:eastAsia="Times New Roman" w:hAnsi="Arial" w:cs="Arial"/>
          <w:sz w:val="24"/>
          <w:szCs w:val="24"/>
          <w:lang w:eastAsia="en-GB"/>
        </w:rPr>
      </w:pPr>
      <w:r w:rsidRPr="00C96BC9">
        <w:rPr>
          <w:rFonts w:ascii="Arial" w:eastAsia="Times New Roman" w:hAnsi="Arial" w:cs="Arial"/>
          <w:sz w:val="24"/>
          <w:szCs w:val="24"/>
          <w:lang w:val="en-US" w:eastAsia="en-GB"/>
        </w:rPr>
        <w:t>A</w:t>
      </w:r>
      <w:r w:rsidR="004223B8" w:rsidRPr="00C96BC9">
        <w:rPr>
          <w:rFonts w:ascii="Arial" w:eastAsia="Times New Roman" w:hAnsi="Arial" w:cs="Arial"/>
          <w:sz w:val="24"/>
          <w:szCs w:val="24"/>
          <w:lang w:val="en-US" w:eastAsia="en-GB"/>
        </w:rPr>
        <w:t>18</w:t>
      </w:r>
      <w:r w:rsidRPr="00C96BC9">
        <w:rPr>
          <w:rFonts w:ascii="Arial" w:eastAsia="Times New Roman" w:hAnsi="Arial" w:cs="Arial"/>
          <w:sz w:val="24"/>
          <w:szCs w:val="24"/>
          <w:lang w:val="en-US" w:eastAsia="en-GB"/>
        </w:rPr>
        <w:t>) That should not happen as calls come directly to Para</w:t>
      </w:r>
      <w:r w:rsidR="00741211">
        <w:rPr>
          <w:rFonts w:ascii="Arial" w:eastAsia="Times New Roman" w:hAnsi="Arial" w:cs="Arial"/>
          <w:sz w:val="24"/>
          <w:szCs w:val="24"/>
          <w:lang w:val="en-US" w:eastAsia="en-GB"/>
        </w:rPr>
        <w:t>D</w:t>
      </w:r>
      <w:r w:rsidRPr="00C96BC9">
        <w:rPr>
          <w:rFonts w:ascii="Arial" w:eastAsia="Times New Roman" w:hAnsi="Arial" w:cs="Arial"/>
          <w:sz w:val="24"/>
          <w:szCs w:val="24"/>
          <w:lang w:val="en-US" w:eastAsia="en-GB"/>
        </w:rPr>
        <w:t>oc. It may happen at times if the patient’s severity is not clear or if another source has called 99</w:t>
      </w:r>
      <w:r w:rsidR="00C225F9" w:rsidRPr="00C96BC9">
        <w:rPr>
          <w:rFonts w:ascii="Arial" w:eastAsia="Times New Roman" w:hAnsi="Arial" w:cs="Arial"/>
          <w:sz w:val="24"/>
          <w:szCs w:val="24"/>
          <w:lang w:val="en-US" w:eastAsia="en-GB"/>
        </w:rPr>
        <w:t xml:space="preserve">9 or 111. </w:t>
      </w:r>
    </w:p>
    <w:p w14:paraId="4087C6CD" w14:textId="77777777" w:rsidR="003D65E7" w:rsidRPr="00C96BC9" w:rsidRDefault="003D65E7" w:rsidP="000212D5">
      <w:pPr>
        <w:pStyle w:val="NoSpacing"/>
        <w:spacing w:line="276" w:lineRule="auto"/>
        <w:rPr>
          <w:rFonts w:ascii="Arial" w:hAnsi="Arial" w:cs="Arial"/>
          <w:b/>
          <w:bCs/>
          <w:sz w:val="24"/>
          <w:szCs w:val="24"/>
        </w:rPr>
      </w:pPr>
    </w:p>
    <w:p w14:paraId="0CEAB02F" w14:textId="3D20E82E" w:rsidR="00285DFB" w:rsidRPr="00C96BC9" w:rsidRDefault="004223B8" w:rsidP="000212D5">
      <w:pPr>
        <w:pStyle w:val="NoSpacing"/>
        <w:spacing w:line="276" w:lineRule="auto"/>
        <w:rPr>
          <w:rFonts w:ascii="Arial" w:hAnsi="Arial" w:cs="Arial"/>
          <w:b/>
          <w:bCs/>
          <w:sz w:val="24"/>
          <w:szCs w:val="24"/>
        </w:rPr>
      </w:pPr>
      <w:r w:rsidRPr="00C96BC9">
        <w:rPr>
          <w:rFonts w:ascii="Arial" w:hAnsi="Arial" w:cs="Arial"/>
          <w:b/>
          <w:bCs/>
          <w:sz w:val="24"/>
          <w:szCs w:val="24"/>
        </w:rPr>
        <w:t>APPENDIX</w:t>
      </w:r>
    </w:p>
    <w:p w14:paraId="742CAA5E" w14:textId="7090D161" w:rsidR="00177071" w:rsidRPr="00C96BC9" w:rsidRDefault="00177071" w:rsidP="000212D5">
      <w:pPr>
        <w:pStyle w:val="NoSpacing"/>
        <w:spacing w:line="276" w:lineRule="auto"/>
        <w:ind w:left="-720"/>
        <w:rPr>
          <w:rFonts w:ascii="Arial" w:hAnsi="Arial" w:cs="Arial"/>
          <w:sz w:val="24"/>
          <w:szCs w:val="24"/>
        </w:rPr>
      </w:pPr>
    </w:p>
    <w:p w14:paraId="7EBD728A" w14:textId="0F30376B" w:rsidR="00177071" w:rsidRPr="00C96BC9" w:rsidRDefault="00177071" w:rsidP="000212D5">
      <w:pPr>
        <w:pStyle w:val="NoSpacing"/>
        <w:spacing w:line="276" w:lineRule="auto"/>
        <w:rPr>
          <w:rFonts w:ascii="Arial" w:hAnsi="Arial" w:cs="Arial"/>
          <w:b/>
          <w:bCs/>
          <w:sz w:val="24"/>
          <w:szCs w:val="24"/>
        </w:rPr>
      </w:pPr>
      <w:r w:rsidRPr="00C96BC9">
        <w:rPr>
          <w:rFonts w:ascii="Arial" w:hAnsi="Arial" w:cs="Arial"/>
          <w:b/>
          <w:bCs/>
          <w:sz w:val="24"/>
          <w:szCs w:val="24"/>
        </w:rPr>
        <w:t>DATA on TRANSFERS from LONDON’S 111 SERVICES to the LAS/ED</w:t>
      </w:r>
    </w:p>
    <w:p w14:paraId="47CAC1C3" w14:textId="48783107" w:rsidR="00177071" w:rsidRPr="00C96BC9" w:rsidRDefault="00177071" w:rsidP="000212D5">
      <w:pPr>
        <w:pStyle w:val="NoSpacing"/>
        <w:spacing w:line="276" w:lineRule="auto"/>
        <w:rPr>
          <w:rFonts w:ascii="Arial" w:hAnsi="Arial" w:cs="Arial"/>
          <w:b/>
          <w:bCs/>
          <w:sz w:val="24"/>
          <w:szCs w:val="24"/>
        </w:rPr>
      </w:pPr>
    </w:p>
    <w:p w14:paraId="45FDB58E" w14:textId="389696EA" w:rsidR="00177071" w:rsidRPr="00C96BC9" w:rsidRDefault="00177071" w:rsidP="000212D5">
      <w:pPr>
        <w:pStyle w:val="NoSpacing"/>
        <w:spacing w:line="276" w:lineRule="auto"/>
        <w:rPr>
          <w:rFonts w:ascii="Arial" w:hAnsi="Arial" w:cs="Arial"/>
          <w:sz w:val="24"/>
          <w:szCs w:val="24"/>
        </w:rPr>
      </w:pPr>
      <w:r w:rsidRPr="00C96BC9">
        <w:rPr>
          <w:rFonts w:ascii="Arial" w:hAnsi="Arial" w:cs="Arial"/>
          <w:sz w:val="24"/>
          <w:szCs w:val="24"/>
        </w:rPr>
        <w:t xml:space="preserve">The data below illustrates that LAS led 111 services </w:t>
      </w:r>
      <w:r w:rsidR="00A63953" w:rsidRPr="00C96BC9">
        <w:rPr>
          <w:rFonts w:ascii="Arial" w:hAnsi="Arial" w:cs="Arial"/>
          <w:sz w:val="24"/>
          <w:szCs w:val="24"/>
        </w:rPr>
        <w:t>transfer few</w:t>
      </w:r>
      <w:r w:rsidR="004223B8" w:rsidRPr="00C96BC9">
        <w:rPr>
          <w:rFonts w:ascii="Arial" w:hAnsi="Arial" w:cs="Arial"/>
          <w:sz w:val="24"/>
          <w:szCs w:val="24"/>
        </w:rPr>
        <w:t>er</w:t>
      </w:r>
      <w:r w:rsidR="00A63953" w:rsidRPr="00C96BC9">
        <w:rPr>
          <w:rFonts w:ascii="Arial" w:hAnsi="Arial" w:cs="Arial"/>
          <w:sz w:val="24"/>
          <w:szCs w:val="24"/>
        </w:rPr>
        <w:t xml:space="preserve"> patients to ambulance</w:t>
      </w:r>
      <w:r w:rsidR="004223B8" w:rsidRPr="00C96BC9">
        <w:rPr>
          <w:rFonts w:ascii="Arial" w:hAnsi="Arial" w:cs="Arial"/>
          <w:sz w:val="24"/>
          <w:szCs w:val="24"/>
        </w:rPr>
        <w:t>s</w:t>
      </w:r>
      <w:r w:rsidR="00A63953" w:rsidRPr="00C96BC9">
        <w:rPr>
          <w:rFonts w:ascii="Arial" w:hAnsi="Arial" w:cs="Arial"/>
          <w:sz w:val="24"/>
          <w:szCs w:val="24"/>
        </w:rPr>
        <w:t xml:space="preserve"> and ED than other London 111 services, but the experience of the ParaDoc service is that very few referrals are made by 111 to Paradoc. </w:t>
      </w:r>
    </w:p>
    <w:p w14:paraId="79E97378" w14:textId="40252541" w:rsidR="009767BA" w:rsidRPr="00C96BC9" w:rsidRDefault="009767BA" w:rsidP="000212D5">
      <w:pPr>
        <w:pStyle w:val="NoSpacing"/>
        <w:spacing w:line="276" w:lineRule="auto"/>
        <w:rPr>
          <w:rFonts w:ascii="Arial" w:eastAsia="Times New Roman" w:hAnsi="Arial" w:cs="Arial"/>
          <w:b/>
          <w:bCs/>
          <w:color w:val="212121"/>
          <w:sz w:val="24"/>
          <w:szCs w:val="24"/>
          <w:lang w:eastAsia="en-GB"/>
        </w:rPr>
      </w:pPr>
    </w:p>
    <w:p w14:paraId="4BA43DB6" w14:textId="710C12BD" w:rsidR="00B11637" w:rsidRPr="00C96BC9" w:rsidRDefault="00B11637" w:rsidP="000212D5">
      <w:pPr>
        <w:pBdr>
          <w:top w:val="single" w:sz="4" w:space="1" w:color="auto"/>
          <w:left w:val="single" w:sz="4" w:space="4" w:color="auto"/>
          <w:bottom w:val="single" w:sz="4" w:space="1" w:color="auto"/>
          <w:right w:val="single" w:sz="4" w:space="4" w:color="auto"/>
        </w:pBdr>
        <w:spacing w:line="276" w:lineRule="auto"/>
        <w:rPr>
          <w:rFonts w:ascii="Arial" w:hAnsi="Arial" w:cs="Arial"/>
          <w:b/>
          <w:bCs/>
          <w:sz w:val="24"/>
          <w:szCs w:val="24"/>
        </w:rPr>
      </w:pPr>
      <w:r w:rsidRPr="00C96BC9">
        <w:rPr>
          <w:rFonts w:ascii="Arial" w:hAnsi="Arial" w:cs="Arial"/>
          <w:b/>
          <w:bCs/>
          <w:sz w:val="24"/>
          <w:szCs w:val="24"/>
        </w:rPr>
        <w:t xml:space="preserve">Transfers from 111 </w:t>
      </w:r>
      <w:r w:rsidR="00945AF9" w:rsidRPr="00C96BC9">
        <w:rPr>
          <w:rFonts w:ascii="Arial" w:hAnsi="Arial" w:cs="Arial"/>
          <w:b/>
          <w:bCs/>
          <w:sz w:val="24"/>
          <w:szCs w:val="24"/>
        </w:rPr>
        <w:t xml:space="preserve">                                            </w:t>
      </w:r>
      <w:r w:rsidRPr="00C96BC9">
        <w:rPr>
          <w:rFonts w:ascii="Arial" w:hAnsi="Arial" w:cs="Arial"/>
          <w:b/>
          <w:bCs/>
          <w:sz w:val="24"/>
          <w:szCs w:val="24"/>
        </w:rPr>
        <w:t xml:space="preserve">Ambulance  </w:t>
      </w:r>
      <w:r w:rsidR="00945AF9" w:rsidRPr="00C96BC9">
        <w:rPr>
          <w:rFonts w:ascii="Arial" w:hAnsi="Arial" w:cs="Arial"/>
          <w:b/>
          <w:bCs/>
          <w:sz w:val="24"/>
          <w:szCs w:val="24"/>
        </w:rPr>
        <w:t xml:space="preserve">          </w:t>
      </w:r>
      <w:r w:rsidRPr="00C96BC9">
        <w:rPr>
          <w:rFonts w:ascii="Arial" w:hAnsi="Arial" w:cs="Arial"/>
          <w:b/>
          <w:bCs/>
          <w:sz w:val="24"/>
          <w:szCs w:val="24"/>
        </w:rPr>
        <w:t xml:space="preserve"> </w:t>
      </w:r>
      <w:r w:rsidR="00945AF9" w:rsidRPr="00C96BC9">
        <w:rPr>
          <w:rFonts w:ascii="Arial" w:hAnsi="Arial" w:cs="Arial"/>
          <w:b/>
          <w:bCs/>
          <w:sz w:val="24"/>
          <w:szCs w:val="24"/>
        </w:rPr>
        <w:t xml:space="preserve">   </w:t>
      </w:r>
      <w:r w:rsidRPr="00C96BC9">
        <w:rPr>
          <w:rFonts w:ascii="Arial" w:hAnsi="Arial" w:cs="Arial"/>
          <w:b/>
          <w:bCs/>
          <w:sz w:val="24"/>
          <w:szCs w:val="24"/>
        </w:rPr>
        <w:t>E</w:t>
      </w:r>
      <w:r w:rsidR="00177071" w:rsidRPr="00C96BC9">
        <w:rPr>
          <w:rFonts w:ascii="Arial" w:hAnsi="Arial" w:cs="Arial"/>
          <w:b/>
          <w:bCs/>
          <w:sz w:val="24"/>
          <w:szCs w:val="24"/>
        </w:rPr>
        <w:t>D</w:t>
      </w:r>
    </w:p>
    <w:p w14:paraId="00E17DBB" w14:textId="1D00373B" w:rsidR="00B11637" w:rsidRPr="00C96BC9" w:rsidRDefault="00B11637" w:rsidP="000212D5">
      <w:pPr>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sidRPr="00C96BC9">
        <w:rPr>
          <w:rFonts w:ascii="Arial" w:hAnsi="Arial" w:cs="Arial"/>
          <w:sz w:val="24"/>
          <w:szCs w:val="24"/>
        </w:rPr>
        <w:t xml:space="preserve">North Central London LCW                                   13.8 %       </w:t>
      </w:r>
      <w:r w:rsidR="00945AF9" w:rsidRPr="00C96BC9">
        <w:rPr>
          <w:rFonts w:ascii="Arial" w:hAnsi="Arial" w:cs="Arial"/>
          <w:sz w:val="24"/>
          <w:szCs w:val="24"/>
        </w:rPr>
        <w:t xml:space="preserve">             </w:t>
      </w:r>
      <w:r w:rsidR="00EA58ED" w:rsidRPr="00C96BC9">
        <w:rPr>
          <w:rFonts w:ascii="Arial" w:hAnsi="Arial" w:cs="Arial"/>
          <w:sz w:val="24"/>
          <w:szCs w:val="24"/>
        </w:rPr>
        <w:t xml:space="preserve">  </w:t>
      </w:r>
      <w:r w:rsidRPr="00C96BC9">
        <w:rPr>
          <w:rFonts w:ascii="Arial" w:hAnsi="Arial" w:cs="Arial"/>
          <w:sz w:val="24"/>
          <w:szCs w:val="24"/>
        </w:rPr>
        <w:t>11.4%</w:t>
      </w:r>
    </w:p>
    <w:p w14:paraId="65A124E1" w14:textId="412D5036" w:rsidR="00B11637" w:rsidRPr="00C96BC9" w:rsidRDefault="00B11637" w:rsidP="000212D5">
      <w:pPr>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sidRPr="00C96BC9">
        <w:rPr>
          <w:rFonts w:ascii="Arial" w:hAnsi="Arial" w:cs="Arial"/>
          <w:sz w:val="24"/>
          <w:szCs w:val="24"/>
        </w:rPr>
        <w:t xml:space="preserve">Inner North West London LCW                            </w:t>
      </w:r>
      <w:r w:rsidR="00EA58ED" w:rsidRPr="00C96BC9">
        <w:rPr>
          <w:rFonts w:ascii="Arial" w:hAnsi="Arial" w:cs="Arial"/>
          <w:sz w:val="24"/>
          <w:szCs w:val="24"/>
        </w:rPr>
        <w:t xml:space="preserve"> </w:t>
      </w:r>
      <w:r w:rsidRPr="00C96BC9">
        <w:rPr>
          <w:rFonts w:ascii="Arial" w:hAnsi="Arial" w:cs="Arial"/>
          <w:sz w:val="24"/>
          <w:szCs w:val="24"/>
        </w:rPr>
        <w:t xml:space="preserve">13.7%         </w:t>
      </w:r>
      <w:r w:rsidR="00945AF9" w:rsidRPr="00C96BC9">
        <w:rPr>
          <w:rFonts w:ascii="Arial" w:hAnsi="Arial" w:cs="Arial"/>
          <w:sz w:val="24"/>
          <w:szCs w:val="24"/>
        </w:rPr>
        <w:t xml:space="preserve">            </w:t>
      </w:r>
      <w:r w:rsidRPr="00C96BC9">
        <w:rPr>
          <w:rFonts w:ascii="Arial" w:hAnsi="Arial" w:cs="Arial"/>
          <w:sz w:val="24"/>
          <w:szCs w:val="24"/>
        </w:rPr>
        <w:t xml:space="preserve"> </w:t>
      </w:r>
      <w:r w:rsidR="00EA58ED" w:rsidRPr="00C96BC9">
        <w:rPr>
          <w:rFonts w:ascii="Arial" w:hAnsi="Arial" w:cs="Arial"/>
          <w:sz w:val="24"/>
          <w:szCs w:val="24"/>
        </w:rPr>
        <w:t xml:space="preserve"> </w:t>
      </w:r>
      <w:r w:rsidRPr="00C96BC9">
        <w:rPr>
          <w:rFonts w:ascii="Arial" w:hAnsi="Arial" w:cs="Arial"/>
          <w:sz w:val="24"/>
          <w:szCs w:val="24"/>
        </w:rPr>
        <w:t>13.3%</w:t>
      </w:r>
    </w:p>
    <w:p w14:paraId="7210C38C" w14:textId="3AA759D0" w:rsidR="00B11637" w:rsidRPr="00C96BC9" w:rsidRDefault="00B11637" w:rsidP="000212D5">
      <w:pPr>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sidRPr="00C96BC9">
        <w:rPr>
          <w:rFonts w:ascii="Arial" w:hAnsi="Arial" w:cs="Arial"/>
          <w:sz w:val="24"/>
          <w:szCs w:val="24"/>
        </w:rPr>
        <w:t xml:space="preserve">Outer North West London Care Uk                      </w:t>
      </w:r>
      <w:r w:rsidR="00EA58ED" w:rsidRPr="00C96BC9">
        <w:rPr>
          <w:rFonts w:ascii="Arial" w:hAnsi="Arial" w:cs="Arial"/>
          <w:sz w:val="24"/>
          <w:szCs w:val="24"/>
        </w:rPr>
        <w:t xml:space="preserve"> </w:t>
      </w:r>
      <w:r w:rsidRPr="00C96BC9">
        <w:rPr>
          <w:rFonts w:ascii="Arial" w:hAnsi="Arial" w:cs="Arial"/>
          <w:sz w:val="24"/>
          <w:szCs w:val="24"/>
        </w:rPr>
        <w:t xml:space="preserve">13.4%         </w:t>
      </w:r>
      <w:r w:rsidR="00945AF9" w:rsidRPr="00C96BC9">
        <w:rPr>
          <w:rFonts w:ascii="Arial" w:hAnsi="Arial" w:cs="Arial"/>
          <w:sz w:val="24"/>
          <w:szCs w:val="24"/>
        </w:rPr>
        <w:t xml:space="preserve">            </w:t>
      </w:r>
      <w:r w:rsidR="00EA58ED" w:rsidRPr="00C96BC9">
        <w:rPr>
          <w:rFonts w:ascii="Arial" w:hAnsi="Arial" w:cs="Arial"/>
          <w:sz w:val="24"/>
          <w:szCs w:val="24"/>
        </w:rPr>
        <w:t xml:space="preserve">  </w:t>
      </w:r>
      <w:r w:rsidRPr="00C96BC9">
        <w:rPr>
          <w:rFonts w:ascii="Arial" w:hAnsi="Arial" w:cs="Arial"/>
          <w:sz w:val="24"/>
          <w:szCs w:val="24"/>
        </w:rPr>
        <w:t>10.7%</w:t>
      </w:r>
    </w:p>
    <w:p w14:paraId="082AC82D" w14:textId="40CD59FA" w:rsidR="00B11637" w:rsidRPr="00C96BC9" w:rsidRDefault="00B11637" w:rsidP="000212D5">
      <w:pPr>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sidRPr="00C96BC9">
        <w:rPr>
          <w:rFonts w:ascii="Arial" w:hAnsi="Arial" w:cs="Arial"/>
          <w:sz w:val="24"/>
          <w:szCs w:val="24"/>
        </w:rPr>
        <w:t xml:space="preserve">Hillingdon Care UK                                                13.6%          </w:t>
      </w:r>
      <w:r w:rsidR="00945AF9" w:rsidRPr="00C96BC9">
        <w:rPr>
          <w:rFonts w:ascii="Arial" w:hAnsi="Arial" w:cs="Arial"/>
          <w:sz w:val="24"/>
          <w:szCs w:val="24"/>
        </w:rPr>
        <w:t xml:space="preserve">           </w:t>
      </w:r>
      <w:r w:rsidR="00EA58ED" w:rsidRPr="00C96BC9">
        <w:rPr>
          <w:rFonts w:ascii="Arial" w:hAnsi="Arial" w:cs="Arial"/>
          <w:sz w:val="24"/>
          <w:szCs w:val="24"/>
        </w:rPr>
        <w:t xml:space="preserve">  </w:t>
      </w:r>
      <w:r w:rsidRPr="00C96BC9">
        <w:rPr>
          <w:rFonts w:ascii="Arial" w:hAnsi="Arial" w:cs="Arial"/>
          <w:sz w:val="24"/>
          <w:szCs w:val="24"/>
        </w:rPr>
        <w:t>11.0%</w:t>
      </w:r>
    </w:p>
    <w:p w14:paraId="6C4E12A1" w14:textId="025231E0" w:rsidR="00B11637" w:rsidRPr="00C96BC9" w:rsidRDefault="00B11637" w:rsidP="000212D5">
      <w:pPr>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sidRPr="00C96BC9">
        <w:rPr>
          <w:rFonts w:ascii="Arial" w:hAnsi="Arial" w:cs="Arial"/>
          <w:sz w:val="24"/>
          <w:szCs w:val="24"/>
        </w:rPr>
        <w:t xml:space="preserve">South West London Vocare                                 </w:t>
      </w:r>
      <w:r w:rsidR="004223B8" w:rsidRPr="00C96BC9">
        <w:rPr>
          <w:rFonts w:ascii="Arial" w:hAnsi="Arial" w:cs="Arial"/>
          <w:sz w:val="24"/>
          <w:szCs w:val="24"/>
        </w:rPr>
        <w:t xml:space="preserve"> </w:t>
      </w:r>
      <w:r w:rsidRPr="00C96BC9">
        <w:rPr>
          <w:rFonts w:ascii="Arial" w:hAnsi="Arial" w:cs="Arial"/>
          <w:sz w:val="24"/>
          <w:szCs w:val="24"/>
        </w:rPr>
        <w:t xml:space="preserve">11.9%            </w:t>
      </w:r>
      <w:r w:rsidR="00945AF9" w:rsidRPr="00C96BC9">
        <w:rPr>
          <w:rFonts w:ascii="Arial" w:hAnsi="Arial" w:cs="Arial"/>
          <w:sz w:val="24"/>
          <w:szCs w:val="24"/>
        </w:rPr>
        <w:t xml:space="preserve">         </w:t>
      </w:r>
      <w:r w:rsidR="00EA58ED" w:rsidRPr="00C96BC9">
        <w:rPr>
          <w:rFonts w:ascii="Arial" w:hAnsi="Arial" w:cs="Arial"/>
          <w:sz w:val="24"/>
          <w:szCs w:val="24"/>
        </w:rPr>
        <w:t xml:space="preserve">   </w:t>
      </w:r>
      <w:r w:rsidR="004223B8" w:rsidRPr="00C96BC9">
        <w:rPr>
          <w:rFonts w:ascii="Arial" w:hAnsi="Arial" w:cs="Arial"/>
          <w:sz w:val="24"/>
          <w:szCs w:val="24"/>
        </w:rPr>
        <w:t xml:space="preserve"> </w:t>
      </w:r>
      <w:r w:rsidRPr="00C96BC9">
        <w:rPr>
          <w:rFonts w:ascii="Arial" w:hAnsi="Arial" w:cs="Arial"/>
          <w:sz w:val="24"/>
          <w:szCs w:val="24"/>
        </w:rPr>
        <w:t>9.5%</w:t>
      </w:r>
    </w:p>
    <w:p w14:paraId="0A2D91BE" w14:textId="3ECA9CCE" w:rsidR="00B11637" w:rsidRPr="00C96BC9" w:rsidRDefault="00B11637" w:rsidP="000212D5">
      <w:pPr>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sidRPr="00C96BC9">
        <w:rPr>
          <w:rFonts w:ascii="Arial" w:hAnsi="Arial" w:cs="Arial"/>
          <w:sz w:val="24"/>
          <w:szCs w:val="24"/>
        </w:rPr>
        <w:t xml:space="preserve">North East London LAS                                        </w:t>
      </w:r>
      <w:r w:rsidR="004223B8" w:rsidRPr="00C96BC9">
        <w:rPr>
          <w:rFonts w:ascii="Arial" w:hAnsi="Arial" w:cs="Arial"/>
          <w:sz w:val="24"/>
          <w:szCs w:val="24"/>
        </w:rPr>
        <w:t xml:space="preserve"> </w:t>
      </w:r>
      <w:r w:rsidRPr="00C96BC9">
        <w:rPr>
          <w:rFonts w:ascii="Arial" w:hAnsi="Arial" w:cs="Arial"/>
          <w:sz w:val="24"/>
          <w:szCs w:val="24"/>
        </w:rPr>
        <w:t xml:space="preserve">10.0%           </w:t>
      </w:r>
      <w:r w:rsidR="00945AF9" w:rsidRPr="00C96BC9">
        <w:rPr>
          <w:rFonts w:ascii="Arial" w:hAnsi="Arial" w:cs="Arial"/>
          <w:sz w:val="24"/>
          <w:szCs w:val="24"/>
        </w:rPr>
        <w:t xml:space="preserve">          </w:t>
      </w:r>
      <w:r w:rsidR="00EA58ED" w:rsidRPr="00C96BC9">
        <w:rPr>
          <w:rFonts w:ascii="Arial" w:hAnsi="Arial" w:cs="Arial"/>
          <w:sz w:val="24"/>
          <w:szCs w:val="24"/>
        </w:rPr>
        <w:t xml:space="preserve">   </w:t>
      </w:r>
      <w:r w:rsidRPr="00C96BC9">
        <w:rPr>
          <w:rFonts w:ascii="Arial" w:hAnsi="Arial" w:cs="Arial"/>
          <w:sz w:val="24"/>
          <w:szCs w:val="24"/>
        </w:rPr>
        <w:t>8.9%</w:t>
      </w:r>
    </w:p>
    <w:p w14:paraId="391599EE" w14:textId="291E1682" w:rsidR="00393238" w:rsidRPr="00C96BC9" w:rsidRDefault="00B11637" w:rsidP="000212D5">
      <w:pPr>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sidRPr="00C96BC9">
        <w:rPr>
          <w:rFonts w:ascii="Arial" w:hAnsi="Arial" w:cs="Arial"/>
          <w:sz w:val="24"/>
          <w:szCs w:val="24"/>
        </w:rPr>
        <w:t xml:space="preserve">South East London LAS                                        </w:t>
      </w:r>
      <w:r w:rsidR="004223B8" w:rsidRPr="00C96BC9">
        <w:rPr>
          <w:rFonts w:ascii="Arial" w:hAnsi="Arial" w:cs="Arial"/>
          <w:sz w:val="24"/>
          <w:szCs w:val="24"/>
        </w:rPr>
        <w:t xml:space="preserve"> </w:t>
      </w:r>
      <w:r w:rsidRPr="00C96BC9">
        <w:rPr>
          <w:rFonts w:ascii="Arial" w:hAnsi="Arial" w:cs="Arial"/>
          <w:sz w:val="24"/>
          <w:szCs w:val="24"/>
        </w:rPr>
        <w:t xml:space="preserve"> 8.8%           </w:t>
      </w:r>
      <w:r w:rsidR="00945AF9" w:rsidRPr="00C96BC9">
        <w:rPr>
          <w:rFonts w:ascii="Arial" w:hAnsi="Arial" w:cs="Arial"/>
          <w:sz w:val="24"/>
          <w:szCs w:val="24"/>
        </w:rPr>
        <w:t xml:space="preserve">           </w:t>
      </w:r>
      <w:r w:rsidR="00EA58ED" w:rsidRPr="00C96BC9">
        <w:rPr>
          <w:rFonts w:ascii="Arial" w:hAnsi="Arial" w:cs="Arial"/>
          <w:sz w:val="24"/>
          <w:szCs w:val="24"/>
        </w:rPr>
        <w:t xml:space="preserve">  </w:t>
      </w:r>
      <w:r w:rsidRPr="00C96BC9">
        <w:rPr>
          <w:rFonts w:ascii="Arial" w:hAnsi="Arial" w:cs="Arial"/>
          <w:sz w:val="24"/>
          <w:szCs w:val="24"/>
        </w:rPr>
        <w:t>9.3%</w:t>
      </w:r>
    </w:p>
    <w:p w14:paraId="7448965D" w14:textId="6962D03B" w:rsidR="003D65E7" w:rsidRPr="00C96BC9" w:rsidRDefault="00000000" w:rsidP="000212D5">
      <w:pPr>
        <w:spacing w:line="276" w:lineRule="auto"/>
        <w:rPr>
          <w:rFonts w:ascii="Arial" w:hAnsi="Arial" w:cs="Arial"/>
          <w:sz w:val="24"/>
          <w:szCs w:val="24"/>
        </w:rPr>
      </w:pPr>
      <w:hyperlink r:id="rId11" w:history="1">
        <w:r w:rsidR="001B073B" w:rsidRPr="00C96BC9">
          <w:rPr>
            <w:rStyle w:val="Hyperlink"/>
            <w:rFonts w:ascii="Arial" w:hAnsi="Arial" w:cs="Arial"/>
            <w:color w:val="auto"/>
            <w:sz w:val="24"/>
            <w:szCs w:val="24"/>
          </w:rPr>
          <w:t>https://www.england.nhs.uk/statistics/statistical-work-areas/nhs-111-minimum-data-set/nhs-111-minimum-data-set-2019-20/</w:t>
        </w:r>
      </w:hyperlink>
    </w:p>
    <w:tbl>
      <w:tblPr>
        <w:tblpPr w:leftFromText="180" w:rightFromText="180" w:vertAnchor="text" w:horzAnchor="page" w:tblpX="4891" w:tblpY="4125"/>
        <w:tblW w:w="4912" w:type="dxa"/>
        <w:tblLook w:val="04A0" w:firstRow="1" w:lastRow="0" w:firstColumn="1" w:lastColumn="0" w:noHBand="0" w:noVBand="1"/>
      </w:tblPr>
      <w:tblGrid>
        <w:gridCol w:w="1176"/>
        <w:gridCol w:w="272"/>
        <w:gridCol w:w="1576"/>
        <w:gridCol w:w="272"/>
        <w:gridCol w:w="1616"/>
      </w:tblGrid>
      <w:tr w:rsidR="00B11637" w:rsidRPr="00C96BC9" w14:paraId="2AC273CE" w14:textId="77777777" w:rsidTr="00B11637">
        <w:trPr>
          <w:trHeight w:val="338"/>
        </w:trPr>
        <w:tc>
          <w:tcPr>
            <w:tcW w:w="1176" w:type="dxa"/>
            <w:tcBorders>
              <w:top w:val="nil"/>
              <w:left w:val="nil"/>
              <w:bottom w:val="nil"/>
              <w:right w:val="nil"/>
            </w:tcBorders>
            <w:shd w:val="clear" w:color="000000" w:fill="FFFFFF"/>
            <w:noWrap/>
            <w:vAlign w:val="bottom"/>
          </w:tcPr>
          <w:p w14:paraId="020FB1E1" w14:textId="77777777" w:rsidR="00B11637" w:rsidRPr="00C96BC9" w:rsidRDefault="00B11637" w:rsidP="000212D5">
            <w:pPr>
              <w:spacing w:after="0" w:line="276" w:lineRule="auto"/>
              <w:jc w:val="right"/>
              <w:rPr>
                <w:rFonts w:ascii="Arial" w:eastAsia="Times New Roman" w:hAnsi="Arial" w:cs="Arial"/>
                <w:b/>
                <w:bCs/>
                <w:sz w:val="24"/>
                <w:szCs w:val="24"/>
                <w:lang w:eastAsia="en-GB"/>
              </w:rPr>
            </w:pPr>
            <w:bookmarkStart w:id="1" w:name="_Hlk32956440"/>
          </w:p>
        </w:tc>
        <w:tc>
          <w:tcPr>
            <w:tcW w:w="272" w:type="dxa"/>
            <w:tcBorders>
              <w:top w:val="nil"/>
              <w:left w:val="nil"/>
              <w:bottom w:val="nil"/>
              <w:right w:val="nil"/>
            </w:tcBorders>
            <w:shd w:val="clear" w:color="000000" w:fill="FFFFFF"/>
            <w:noWrap/>
            <w:vAlign w:val="bottom"/>
          </w:tcPr>
          <w:p w14:paraId="2F27BCA3" w14:textId="77777777" w:rsidR="00B11637" w:rsidRPr="00C96BC9" w:rsidRDefault="00B11637" w:rsidP="000212D5">
            <w:pPr>
              <w:spacing w:after="0" w:line="276" w:lineRule="auto"/>
              <w:jc w:val="right"/>
              <w:rPr>
                <w:rFonts w:ascii="Arial" w:eastAsia="Times New Roman" w:hAnsi="Arial" w:cs="Arial"/>
                <w:b/>
                <w:bCs/>
                <w:sz w:val="24"/>
                <w:szCs w:val="24"/>
                <w:lang w:eastAsia="en-GB"/>
              </w:rPr>
            </w:pPr>
          </w:p>
        </w:tc>
        <w:tc>
          <w:tcPr>
            <w:tcW w:w="1576" w:type="dxa"/>
            <w:tcBorders>
              <w:top w:val="nil"/>
              <w:left w:val="nil"/>
              <w:bottom w:val="nil"/>
              <w:right w:val="nil"/>
            </w:tcBorders>
            <w:shd w:val="clear" w:color="000000" w:fill="FFFFFF"/>
            <w:noWrap/>
            <w:vAlign w:val="bottom"/>
          </w:tcPr>
          <w:p w14:paraId="227C8007" w14:textId="77777777" w:rsidR="00B11637" w:rsidRPr="00C96BC9" w:rsidRDefault="00B11637" w:rsidP="000212D5">
            <w:pPr>
              <w:spacing w:after="0" w:line="276" w:lineRule="auto"/>
              <w:jc w:val="right"/>
              <w:rPr>
                <w:rFonts w:ascii="Arial" w:eastAsia="Times New Roman" w:hAnsi="Arial" w:cs="Arial"/>
                <w:b/>
                <w:bCs/>
                <w:sz w:val="24"/>
                <w:szCs w:val="24"/>
                <w:lang w:eastAsia="en-GB"/>
              </w:rPr>
            </w:pPr>
          </w:p>
        </w:tc>
        <w:tc>
          <w:tcPr>
            <w:tcW w:w="272" w:type="dxa"/>
            <w:tcBorders>
              <w:top w:val="nil"/>
              <w:left w:val="nil"/>
              <w:bottom w:val="nil"/>
              <w:right w:val="nil"/>
            </w:tcBorders>
            <w:shd w:val="clear" w:color="000000" w:fill="FFFFFF"/>
            <w:noWrap/>
            <w:vAlign w:val="bottom"/>
          </w:tcPr>
          <w:p w14:paraId="1D48499D" w14:textId="77777777" w:rsidR="00B11637" w:rsidRPr="00C96BC9" w:rsidRDefault="00B11637" w:rsidP="000212D5">
            <w:pPr>
              <w:spacing w:after="0" w:line="276" w:lineRule="auto"/>
              <w:jc w:val="right"/>
              <w:rPr>
                <w:rFonts w:ascii="Arial" w:eastAsia="Times New Roman" w:hAnsi="Arial" w:cs="Arial"/>
                <w:b/>
                <w:bCs/>
                <w:sz w:val="24"/>
                <w:szCs w:val="24"/>
                <w:lang w:eastAsia="en-GB"/>
              </w:rPr>
            </w:pPr>
          </w:p>
        </w:tc>
        <w:tc>
          <w:tcPr>
            <w:tcW w:w="1616" w:type="dxa"/>
            <w:tcBorders>
              <w:top w:val="nil"/>
              <w:left w:val="nil"/>
              <w:bottom w:val="nil"/>
              <w:right w:val="nil"/>
            </w:tcBorders>
            <w:shd w:val="clear" w:color="000000" w:fill="FFFFFF"/>
            <w:noWrap/>
            <w:vAlign w:val="bottom"/>
          </w:tcPr>
          <w:p w14:paraId="793CC0EE" w14:textId="77777777" w:rsidR="00B11637" w:rsidRPr="00C96BC9" w:rsidRDefault="00B11637" w:rsidP="000212D5">
            <w:pPr>
              <w:spacing w:after="0" w:line="276" w:lineRule="auto"/>
              <w:jc w:val="right"/>
              <w:rPr>
                <w:rFonts w:ascii="Arial" w:eastAsia="Times New Roman" w:hAnsi="Arial" w:cs="Arial"/>
                <w:b/>
                <w:bCs/>
                <w:sz w:val="24"/>
                <w:szCs w:val="24"/>
                <w:lang w:eastAsia="en-GB"/>
              </w:rPr>
            </w:pPr>
          </w:p>
        </w:tc>
      </w:tr>
      <w:bookmarkEnd w:id="1"/>
    </w:tbl>
    <w:p w14:paraId="012301B1" w14:textId="77777777" w:rsidR="00741211" w:rsidRDefault="00741211" w:rsidP="000212D5">
      <w:pPr>
        <w:spacing w:line="276" w:lineRule="auto"/>
        <w:rPr>
          <w:rFonts w:ascii="Arial" w:hAnsi="Arial" w:cs="Arial"/>
          <w:b/>
          <w:bCs/>
          <w:sz w:val="24"/>
          <w:szCs w:val="24"/>
        </w:rPr>
      </w:pPr>
    </w:p>
    <w:p w14:paraId="736FF8DB" w14:textId="0B777728" w:rsidR="00BF5C64" w:rsidRPr="00C96BC9" w:rsidRDefault="00BF5C64" w:rsidP="000212D5">
      <w:pPr>
        <w:spacing w:line="276" w:lineRule="auto"/>
        <w:rPr>
          <w:rFonts w:ascii="Arial" w:hAnsi="Arial" w:cs="Arial"/>
          <w:b/>
          <w:bCs/>
          <w:sz w:val="24"/>
          <w:szCs w:val="24"/>
        </w:rPr>
      </w:pPr>
      <w:r w:rsidRPr="00C96BC9">
        <w:rPr>
          <w:rFonts w:ascii="Arial" w:hAnsi="Arial" w:cs="Arial"/>
          <w:b/>
          <w:bCs/>
          <w:sz w:val="24"/>
          <w:szCs w:val="24"/>
        </w:rPr>
        <w:t>REFERENCE DOCUMENTS</w:t>
      </w:r>
    </w:p>
    <w:p w14:paraId="629F9B09" w14:textId="50099C1E" w:rsidR="008F4BAF" w:rsidRPr="00C96BC9" w:rsidRDefault="008F4BAF" w:rsidP="000212D5">
      <w:pPr>
        <w:pStyle w:val="ListParagraph"/>
        <w:numPr>
          <w:ilvl w:val="0"/>
          <w:numId w:val="1"/>
        </w:numPr>
        <w:spacing w:line="276" w:lineRule="auto"/>
        <w:rPr>
          <w:rFonts w:ascii="Arial" w:hAnsi="Arial" w:cs="Arial"/>
          <w:sz w:val="24"/>
          <w:szCs w:val="24"/>
        </w:rPr>
      </w:pPr>
      <w:r w:rsidRPr="00C96BC9">
        <w:rPr>
          <w:rFonts w:ascii="Arial" w:hAnsi="Arial" w:cs="Arial"/>
          <w:sz w:val="24"/>
          <w:szCs w:val="24"/>
        </w:rPr>
        <w:t>Service Development Proposal – July 2014</w:t>
      </w:r>
    </w:p>
    <w:p w14:paraId="586E5891" w14:textId="124455E3" w:rsidR="00BF5C64" w:rsidRPr="00C96BC9" w:rsidRDefault="002E09DB" w:rsidP="000212D5">
      <w:pPr>
        <w:pStyle w:val="ListParagraph"/>
        <w:numPr>
          <w:ilvl w:val="0"/>
          <w:numId w:val="1"/>
        </w:numPr>
        <w:spacing w:line="276" w:lineRule="auto"/>
        <w:rPr>
          <w:rFonts w:ascii="Arial" w:hAnsi="Arial" w:cs="Arial"/>
          <w:sz w:val="24"/>
          <w:szCs w:val="24"/>
        </w:rPr>
      </w:pPr>
      <w:r w:rsidRPr="00C96BC9">
        <w:rPr>
          <w:rFonts w:ascii="Arial" w:hAnsi="Arial" w:cs="Arial"/>
          <w:sz w:val="24"/>
          <w:szCs w:val="24"/>
        </w:rPr>
        <w:t>Service Provision Summary – Aug 2014</w:t>
      </w:r>
    </w:p>
    <w:p w14:paraId="1691DA31" w14:textId="5E4C76EA" w:rsidR="002E09DB" w:rsidRPr="00C96BC9" w:rsidRDefault="002E09DB" w:rsidP="000212D5">
      <w:pPr>
        <w:pStyle w:val="ListParagraph"/>
        <w:numPr>
          <w:ilvl w:val="0"/>
          <w:numId w:val="1"/>
        </w:numPr>
        <w:spacing w:line="276" w:lineRule="auto"/>
        <w:rPr>
          <w:rFonts w:ascii="Arial" w:hAnsi="Arial" w:cs="Arial"/>
          <w:sz w:val="24"/>
          <w:szCs w:val="24"/>
        </w:rPr>
      </w:pPr>
      <w:r w:rsidRPr="00C96BC9">
        <w:rPr>
          <w:rFonts w:ascii="Arial" w:hAnsi="Arial" w:cs="Arial"/>
          <w:sz w:val="24"/>
          <w:szCs w:val="24"/>
        </w:rPr>
        <w:t>Paradoc Dashboard – Oct 2014</w:t>
      </w:r>
    </w:p>
    <w:p w14:paraId="367ADE6D" w14:textId="08A948CE" w:rsidR="002E09DB" w:rsidRPr="00C96BC9" w:rsidRDefault="002E09DB" w:rsidP="000212D5">
      <w:pPr>
        <w:pStyle w:val="ListParagraph"/>
        <w:numPr>
          <w:ilvl w:val="0"/>
          <w:numId w:val="1"/>
        </w:numPr>
        <w:spacing w:line="276" w:lineRule="auto"/>
        <w:rPr>
          <w:rFonts w:ascii="Arial" w:hAnsi="Arial" w:cs="Arial"/>
          <w:sz w:val="24"/>
          <w:szCs w:val="24"/>
        </w:rPr>
      </w:pPr>
      <w:r w:rsidRPr="00C96BC9">
        <w:rPr>
          <w:rFonts w:ascii="Arial" w:hAnsi="Arial" w:cs="Arial"/>
          <w:sz w:val="24"/>
          <w:szCs w:val="24"/>
        </w:rPr>
        <w:t>Paradoc Data – Nov 2014</w:t>
      </w:r>
    </w:p>
    <w:p w14:paraId="2AC5A3A1" w14:textId="637B34E6" w:rsidR="002E09DB" w:rsidRPr="00C96BC9" w:rsidRDefault="002E09DB" w:rsidP="000212D5">
      <w:pPr>
        <w:pStyle w:val="ListParagraph"/>
        <w:numPr>
          <w:ilvl w:val="0"/>
          <w:numId w:val="1"/>
        </w:numPr>
        <w:spacing w:line="276" w:lineRule="auto"/>
        <w:rPr>
          <w:rFonts w:ascii="Arial" w:hAnsi="Arial" w:cs="Arial"/>
          <w:sz w:val="24"/>
          <w:szCs w:val="24"/>
        </w:rPr>
      </w:pPr>
      <w:r w:rsidRPr="00C96BC9">
        <w:rPr>
          <w:rFonts w:ascii="Arial" w:hAnsi="Arial" w:cs="Arial"/>
          <w:sz w:val="24"/>
          <w:szCs w:val="24"/>
        </w:rPr>
        <w:t xml:space="preserve">Paradoc Open University Report – August 2015 </w:t>
      </w:r>
    </w:p>
    <w:p w14:paraId="4494B711" w14:textId="77777777" w:rsidR="00A65F54" w:rsidRPr="00C96BC9" w:rsidRDefault="002E09DB" w:rsidP="000212D5">
      <w:pPr>
        <w:pStyle w:val="ListParagraph"/>
        <w:numPr>
          <w:ilvl w:val="0"/>
          <w:numId w:val="1"/>
        </w:numPr>
        <w:spacing w:line="276" w:lineRule="auto"/>
        <w:rPr>
          <w:rFonts w:ascii="Arial" w:hAnsi="Arial" w:cs="Arial"/>
          <w:sz w:val="24"/>
          <w:szCs w:val="24"/>
        </w:rPr>
      </w:pPr>
      <w:r w:rsidRPr="00C96BC9">
        <w:rPr>
          <w:rFonts w:ascii="Arial" w:hAnsi="Arial" w:cs="Arial"/>
          <w:sz w:val="24"/>
          <w:szCs w:val="24"/>
        </w:rPr>
        <w:t>Paradoc Rideout Report – February 2020</w:t>
      </w:r>
    </w:p>
    <w:p w14:paraId="33C798E0" w14:textId="3A2550AC" w:rsidR="001B6D9A" w:rsidRPr="00C96BC9" w:rsidRDefault="001B6D9A" w:rsidP="000212D5">
      <w:pPr>
        <w:pStyle w:val="ListParagraph"/>
        <w:numPr>
          <w:ilvl w:val="0"/>
          <w:numId w:val="1"/>
        </w:numPr>
        <w:spacing w:line="276" w:lineRule="auto"/>
        <w:rPr>
          <w:rFonts w:ascii="Arial" w:hAnsi="Arial" w:cs="Arial"/>
          <w:sz w:val="24"/>
          <w:szCs w:val="24"/>
        </w:rPr>
      </w:pPr>
      <w:r w:rsidRPr="00C96BC9">
        <w:rPr>
          <w:rFonts w:ascii="Arial" w:hAnsi="Arial" w:cs="Arial"/>
          <w:sz w:val="24"/>
          <w:szCs w:val="24"/>
        </w:rPr>
        <w:t>NHSE data on the 111 service</w:t>
      </w:r>
    </w:p>
    <w:p w14:paraId="0B40A744" w14:textId="77777777" w:rsidR="001B6D9A" w:rsidRPr="00C96BC9" w:rsidRDefault="00000000" w:rsidP="000212D5">
      <w:pPr>
        <w:pStyle w:val="NoSpacing"/>
        <w:spacing w:line="276" w:lineRule="auto"/>
        <w:rPr>
          <w:rFonts w:ascii="Arial" w:hAnsi="Arial" w:cs="Arial"/>
          <w:sz w:val="24"/>
          <w:szCs w:val="24"/>
        </w:rPr>
      </w:pPr>
      <w:hyperlink r:id="rId12" w:history="1">
        <w:r w:rsidR="001B6D9A" w:rsidRPr="00C96BC9">
          <w:rPr>
            <w:rStyle w:val="Hyperlink"/>
            <w:rFonts w:ascii="Arial" w:hAnsi="Arial" w:cs="Arial"/>
            <w:color w:val="auto"/>
            <w:sz w:val="24"/>
            <w:szCs w:val="24"/>
          </w:rPr>
          <w:t>https://www.england.nhs.uk/statistics/statistical-work-areas/nhs-111-minimum-data-set/nhs-111-minimum-data-set-2019-20/</w:t>
        </w:r>
      </w:hyperlink>
    </w:p>
    <w:p w14:paraId="733156AD" w14:textId="77777777" w:rsidR="00C1741A" w:rsidRPr="00C96BC9" w:rsidRDefault="00C1741A" w:rsidP="000212D5">
      <w:pPr>
        <w:pStyle w:val="NoSpacing"/>
        <w:spacing w:line="276" w:lineRule="auto"/>
        <w:rPr>
          <w:rFonts w:ascii="Arial" w:hAnsi="Arial" w:cs="Arial"/>
          <w:b/>
          <w:bCs/>
          <w:sz w:val="24"/>
          <w:szCs w:val="24"/>
        </w:rPr>
      </w:pPr>
    </w:p>
    <w:p w14:paraId="0CB18E64" w14:textId="77777777" w:rsidR="00746814" w:rsidRPr="00C96BC9" w:rsidRDefault="00746814" w:rsidP="000212D5">
      <w:pPr>
        <w:pStyle w:val="NoSpacing"/>
        <w:spacing w:line="276" w:lineRule="auto"/>
        <w:rPr>
          <w:rFonts w:ascii="Arial" w:hAnsi="Arial" w:cs="Arial"/>
          <w:b/>
          <w:bCs/>
          <w:sz w:val="24"/>
          <w:szCs w:val="24"/>
        </w:rPr>
      </w:pPr>
    </w:p>
    <w:p w14:paraId="09295544" w14:textId="77777777" w:rsidR="00472A3D" w:rsidRDefault="00472A3D" w:rsidP="000212D5">
      <w:pPr>
        <w:pStyle w:val="NoSpacing"/>
        <w:spacing w:line="276" w:lineRule="auto"/>
        <w:rPr>
          <w:rFonts w:ascii="Arial" w:hAnsi="Arial" w:cs="Arial"/>
          <w:b/>
          <w:bCs/>
          <w:sz w:val="24"/>
          <w:szCs w:val="24"/>
        </w:rPr>
      </w:pPr>
    </w:p>
    <w:p w14:paraId="76B69B4C" w14:textId="77777777" w:rsidR="00472A3D" w:rsidRDefault="00472A3D" w:rsidP="000212D5">
      <w:pPr>
        <w:pStyle w:val="NoSpacing"/>
        <w:spacing w:line="276" w:lineRule="auto"/>
        <w:rPr>
          <w:rFonts w:ascii="Arial" w:hAnsi="Arial" w:cs="Arial"/>
          <w:b/>
          <w:bCs/>
          <w:sz w:val="24"/>
          <w:szCs w:val="24"/>
        </w:rPr>
      </w:pPr>
    </w:p>
    <w:p w14:paraId="39D6C659" w14:textId="77777777" w:rsidR="00472A3D" w:rsidRDefault="00472A3D" w:rsidP="000212D5">
      <w:pPr>
        <w:pStyle w:val="NoSpacing"/>
        <w:spacing w:line="276" w:lineRule="auto"/>
        <w:rPr>
          <w:rFonts w:ascii="Arial" w:hAnsi="Arial" w:cs="Arial"/>
          <w:b/>
          <w:bCs/>
          <w:sz w:val="24"/>
          <w:szCs w:val="24"/>
        </w:rPr>
      </w:pPr>
    </w:p>
    <w:p w14:paraId="0A3E72E5" w14:textId="77777777" w:rsidR="00472A3D" w:rsidRDefault="00472A3D" w:rsidP="000212D5">
      <w:pPr>
        <w:pStyle w:val="NoSpacing"/>
        <w:spacing w:line="276" w:lineRule="auto"/>
        <w:rPr>
          <w:rFonts w:ascii="Arial" w:hAnsi="Arial" w:cs="Arial"/>
          <w:b/>
          <w:bCs/>
          <w:sz w:val="24"/>
          <w:szCs w:val="24"/>
        </w:rPr>
      </w:pPr>
    </w:p>
    <w:p w14:paraId="6A8FBEB7" w14:textId="7F841C4B" w:rsidR="003D65E7" w:rsidRPr="00C96BC9" w:rsidRDefault="003D65E7" w:rsidP="000212D5">
      <w:pPr>
        <w:pStyle w:val="NoSpacing"/>
        <w:spacing w:line="276" w:lineRule="auto"/>
        <w:rPr>
          <w:rFonts w:ascii="Arial" w:hAnsi="Arial" w:cs="Arial"/>
          <w:b/>
          <w:bCs/>
          <w:sz w:val="24"/>
          <w:szCs w:val="24"/>
        </w:rPr>
      </w:pPr>
      <w:r w:rsidRPr="00C96BC9">
        <w:rPr>
          <w:rFonts w:ascii="Arial" w:hAnsi="Arial" w:cs="Arial"/>
          <w:b/>
          <w:bCs/>
          <w:sz w:val="24"/>
          <w:szCs w:val="24"/>
        </w:rPr>
        <w:t>RECOMMENDATIONS</w:t>
      </w:r>
    </w:p>
    <w:p w14:paraId="0660D8A6" w14:textId="4C641260" w:rsidR="00B143AA" w:rsidRPr="00C96BC9" w:rsidRDefault="00B143AA" w:rsidP="000212D5">
      <w:pPr>
        <w:pStyle w:val="NoSpacing"/>
        <w:spacing w:line="276" w:lineRule="auto"/>
        <w:rPr>
          <w:rFonts w:ascii="Arial" w:hAnsi="Arial" w:cs="Arial"/>
          <w:b/>
          <w:bCs/>
          <w:sz w:val="24"/>
          <w:szCs w:val="24"/>
        </w:rPr>
      </w:pPr>
    </w:p>
    <w:p w14:paraId="3621BDF3" w14:textId="5ECDC854" w:rsidR="00B143AA" w:rsidRPr="00C96BC9" w:rsidRDefault="00B143AA" w:rsidP="000212D5">
      <w:pPr>
        <w:pStyle w:val="NoSpacing"/>
        <w:spacing w:line="276" w:lineRule="auto"/>
        <w:rPr>
          <w:rFonts w:ascii="Arial" w:hAnsi="Arial" w:cs="Arial"/>
          <w:b/>
          <w:bCs/>
          <w:sz w:val="24"/>
          <w:szCs w:val="24"/>
        </w:rPr>
      </w:pPr>
      <w:r w:rsidRPr="00C96BC9">
        <w:rPr>
          <w:rFonts w:ascii="Arial" w:hAnsi="Arial" w:cs="Arial"/>
          <w:b/>
          <w:bCs/>
          <w:sz w:val="24"/>
          <w:szCs w:val="24"/>
        </w:rPr>
        <w:t>DO NOT ATTEMPT RESUSCITATON DNAR</w:t>
      </w:r>
    </w:p>
    <w:p w14:paraId="1B4F2501" w14:textId="408B38AF" w:rsidR="00A57859" w:rsidRPr="00C96BC9" w:rsidRDefault="00811444" w:rsidP="00A57859">
      <w:pPr>
        <w:pStyle w:val="NoSpacing"/>
        <w:spacing w:line="276" w:lineRule="auto"/>
        <w:rPr>
          <w:rFonts w:ascii="Arial" w:hAnsi="Arial" w:cs="Arial"/>
          <w:sz w:val="24"/>
          <w:szCs w:val="24"/>
        </w:rPr>
      </w:pPr>
      <w:r w:rsidRPr="00C96BC9">
        <w:rPr>
          <w:rFonts w:ascii="Arial" w:hAnsi="Arial" w:cs="Arial"/>
          <w:sz w:val="24"/>
          <w:szCs w:val="24"/>
        </w:rPr>
        <w:t>W</w:t>
      </w:r>
      <w:r w:rsidR="00A57859" w:rsidRPr="00C96BC9">
        <w:rPr>
          <w:rFonts w:ascii="Arial" w:hAnsi="Arial" w:cs="Arial"/>
          <w:sz w:val="24"/>
          <w:szCs w:val="24"/>
        </w:rPr>
        <w:t>ritten advice</w:t>
      </w:r>
      <w:r w:rsidRPr="00C96BC9">
        <w:rPr>
          <w:rFonts w:ascii="Arial" w:hAnsi="Arial" w:cs="Arial"/>
          <w:sz w:val="24"/>
          <w:szCs w:val="24"/>
        </w:rPr>
        <w:t xml:space="preserve"> on DNARs</w:t>
      </w:r>
      <w:r w:rsidR="00A57859" w:rsidRPr="00C96BC9">
        <w:rPr>
          <w:rFonts w:ascii="Arial" w:hAnsi="Arial" w:cs="Arial"/>
          <w:sz w:val="24"/>
          <w:szCs w:val="24"/>
        </w:rPr>
        <w:t xml:space="preserve"> </w:t>
      </w:r>
      <w:r w:rsidRPr="00C96BC9">
        <w:rPr>
          <w:rFonts w:ascii="Arial" w:hAnsi="Arial" w:cs="Arial"/>
          <w:sz w:val="24"/>
          <w:szCs w:val="24"/>
        </w:rPr>
        <w:t xml:space="preserve">should be made available for families </w:t>
      </w:r>
      <w:r w:rsidR="00A57859" w:rsidRPr="00C96BC9">
        <w:rPr>
          <w:rFonts w:ascii="Arial" w:hAnsi="Arial" w:cs="Arial"/>
          <w:sz w:val="24"/>
          <w:szCs w:val="24"/>
        </w:rPr>
        <w:t>in leaflet form, in a variety of languages, so that after a visit to the patient’s home, where a DNAR notice was under consideration, that information could be left with the family</w:t>
      </w:r>
      <w:r w:rsidRPr="00C96BC9">
        <w:rPr>
          <w:rFonts w:ascii="Arial" w:hAnsi="Arial" w:cs="Arial"/>
          <w:sz w:val="24"/>
          <w:szCs w:val="24"/>
        </w:rPr>
        <w:t xml:space="preserve"> for their full </w:t>
      </w:r>
      <w:r w:rsidR="006104F8" w:rsidRPr="00C96BC9">
        <w:rPr>
          <w:rFonts w:ascii="Arial" w:hAnsi="Arial" w:cs="Arial"/>
          <w:sz w:val="24"/>
          <w:szCs w:val="24"/>
        </w:rPr>
        <w:t>consideration.</w:t>
      </w:r>
    </w:p>
    <w:p w14:paraId="665C8AAA" w14:textId="77777777" w:rsidR="003D65E7" w:rsidRPr="00C96BC9" w:rsidRDefault="003D65E7" w:rsidP="000212D5">
      <w:pPr>
        <w:pStyle w:val="NoSpacing"/>
        <w:spacing w:line="276" w:lineRule="auto"/>
        <w:rPr>
          <w:rFonts w:ascii="Arial" w:hAnsi="Arial" w:cs="Arial"/>
          <w:b/>
          <w:bCs/>
          <w:sz w:val="24"/>
          <w:szCs w:val="24"/>
        </w:rPr>
      </w:pPr>
    </w:p>
    <w:p w14:paraId="24D059B0" w14:textId="149E8F63" w:rsidR="00811444" w:rsidRPr="00C96BC9" w:rsidRDefault="00811444" w:rsidP="002717FF">
      <w:pPr>
        <w:widowControl w:val="0"/>
        <w:tabs>
          <w:tab w:val="left" w:pos="220"/>
          <w:tab w:val="left" w:pos="720"/>
        </w:tabs>
        <w:autoSpaceDE w:val="0"/>
        <w:autoSpaceDN w:val="0"/>
        <w:adjustRightInd w:val="0"/>
        <w:spacing w:line="276" w:lineRule="auto"/>
        <w:rPr>
          <w:rFonts w:ascii="Arial" w:hAnsi="Arial" w:cs="Arial"/>
          <w:b/>
          <w:bCs/>
          <w:sz w:val="24"/>
          <w:szCs w:val="24"/>
        </w:rPr>
      </w:pPr>
      <w:r w:rsidRPr="00C96BC9">
        <w:rPr>
          <w:rFonts w:ascii="Arial" w:hAnsi="Arial" w:cs="Arial"/>
          <w:b/>
          <w:bCs/>
          <w:sz w:val="24"/>
          <w:szCs w:val="24"/>
        </w:rPr>
        <w:t>MEDICAL NOTES</w:t>
      </w:r>
    </w:p>
    <w:p w14:paraId="553900E3" w14:textId="2A5F3C17" w:rsidR="00A41A10" w:rsidRPr="00C96BC9" w:rsidRDefault="00811444" w:rsidP="00A41A10">
      <w:pPr>
        <w:widowControl w:val="0"/>
        <w:tabs>
          <w:tab w:val="left" w:pos="220"/>
          <w:tab w:val="left" w:pos="720"/>
        </w:tabs>
        <w:autoSpaceDE w:val="0"/>
        <w:autoSpaceDN w:val="0"/>
        <w:adjustRightInd w:val="0"/>
        <w:spacing w:line="276" w:lineRule="auto"/>
        <w:rPr>
          <w:rFonts w:ascii="Arial" w:hAnsi="Arial" w:cs="Arial"/>
          <w:sz w:val="24"/>
          <w:szCs w:val="24"/>
        </w:rPr>
      </w:pPr>
      <w:r w:rsidRPr="00C96BC9">
        <w:rPr>
          <w:rFonts w:ascii="Arial" w:hAnsi="Arial" w:cs="Arial"/>
          <w:sz w:val="24"/>
          <w:szCs w:val="24"/>
        </w:rPr>
        <w:t>A c</w:t>
      </w:r>
      <w:r w:rsidR="002717FF" w:rsidRPr="00C96BC9">
        <w:rPr>
          <w:rFonts w:ascii="Arial" w:hAnsi="Arial" w:cs="Arial"/>
          <w:sz w:val="24"/>
          <w:szCs w:val="24"/>
        </w:rPr>
        <w:t>opy of</w:t>
      </w:r>
      <w:r w:rsidRPr="00C96BC9">
        <w:rPr>
          <w:rFonts w:ascii="Arial" w:hAnsi="Arial" w:cs="Arial"/>
          <w:sz w:val="24"/>
          <w:szCs w:val="24"/>
        </w:rPr>
        <w:t xml:space="preserve"> the</w:t>
      </w:r>
      <w:r w:rsidR="002717FF" w:rsidRPr="00C96BC9">
        <w:rPr>
          <w:rFonts w:ascii="Arial" w:hAnsi="Arial" w:cs="Arial"/>
          <w:sz w:val="24"/>
          <w:szCs w:val="24"/>
        </w:rPr>
        <w:t xml:space="preserve"> medical note </w:t>
      </w:r>
      <w:r w:rsidRPr="00C96BC9">
        <w:rPr>
          <w:rFonts w:ascii="Arial" w:hAnsi="Arial" w:cs="Arial"/>
          <w:sz w:val="24"/>
          <w:szCs w:val="24"/>
        </w:rPr>
        <w:t>prepared by ParaDoc should be left with the patient/family.</w:t>
      </w:r>
    </w:p>
    <w:p w14:paraId="5966A46D" w14:textId="77777777" w:rsidR="00A41A10" w:rsidRPr="00C96BC9" w:rsidRDefault="00A41A10" w:rsidP="00A41A10">
      <w:pPr>
        <w:pStyle w:val="NoSpacing"/>
        <w:spacing w:line="276" w:lineRule="auto"/>
        <w:rPr>
          <w:rFonts w:ascii="Arial" w:hAnsi="Arial" w:cs="Arial"/>
          <w:b/>
          <w:bCs/>
          <w:sz w:val="24"/>
          <w:szCs w:val="24"/>
        </w:rPr>
      </w:pPr>
      <w:r w:rsidRPr="00C96BC9">
        <w:rPr>
          <w:rFonts w:ascii="Arial" w:hAnsi="Arial" w:cs="Arial"/>
          <w:b/>
          <w:bCs/>
          <w:sz w:val="24"/>
          <w:szCs w:val="24"/>
        </w:rPr>
        <w:t>OUTCOMES OF PARADOC REFERRALS</w:t>
      </w:r>
    </w:p>
    <w:p w14:paraId="0751DED3" w14:textId="02B9F853" w:rsidR="00A41A10" w:rsidRPr="00C96BC9" w:rsidRDefault="00A41A10" w:rsidP="004A3F01">
      <w:pPr>
        <w:spacing w:line="276" w:lineRule="auto"/>
        <w:rPr>
          <w:rFonts w:ascii="Arial" w:hAnsi="Arial" w:cs="Arial"/>
          <w:sz w:val="24"/>
          <w:szCs w:val="24"/>
        </w:rPr>
      </w:pPr>
      <w:r w:rsidRPr="00C96BC9">
        <w:rPr>
          <w:rFonts w:ascii="Arial" w:hAnsi="Arial" w:cs="Arial"/>
          <w:sz w:val="24"/>
          <w:szCs w:val="24"/>
        </w:rPr>
        <w:t xml:space="preserve">It would be useful to see data on outcomes of ParaDoc care and treatment, in relation to what happens to patients in the weeks following a Paradoc visit, so that we can see if longer term the ParaDoc model provides more effective care than referrals to ED – appreciating of course the diversity of clinical presentations. </w:t>
      </w:r>
    </w:p>
    <w:p w14:paraId="337845E5" w14:textId="54197C4F" w:rsidR="00046D11" w:rsidRPr="00C96BC9" w:rsidRDefault="00046D11" w:rsidP="004A3F01">
      <w:pPr>
        <w:spacing w:line="276" w:lineRule="auto"/>
        <w:rPr>
          <w:rFonts w:ascii="Arial" w:hAnsi="Arial" w:cs="Arial"/>
          <w:b/>
          <w:bCs/>
          <w:sz w:val="24"/>
          <w:szCs w:val="24"/>
        </w:rPr>
      </w:pPr>
      <w:r w:rsidRPr="00C96BC9">
        <w:rPr>
          <w:rFonts w:ascii="Arial" w:hAnsi="Arial" w:cs="Arial"/>
          <w:b/>
          <w:bCs/>
          <w:sz w:val="24"/>
          <w:szCs w:val="24"/>
        </w:rPr>
        <w:t>PARADOC BRIEFINGS</w:t>
      </w:r>
    </w:p>
    <w:p w14:paraId="2166E05C" w14:textId="5C8D5910" w:rsidR="00046D11" w:rsidRPr="00C96BC9" w:rsidRDefault="00046D11" w:rsidP="00A41A10">
      <w:pPr>
        <w:spacing w:line="276" w:lineRule="auto"/>
        <w:rPr>
          <w:rFonts w:ascii="Arial" w:hAnsi="Arial" w:cs="Arial"/>
          <w:sz w:val="24"/>
          <w:szCs w:val="24"/>
        </w:rPr>
      </w:pPr>
      <w:r w:rsidRPr="00C96BC9">
        <w:rPr>
          <w:rFonts w:ascii="Arial" w:hAnsi="Arial" w:cs="Arial"/>
          <w:sz w:val="24"/>
          <w:szCs w:val="24"/>
        </w:rPr>
        <w:t>We recommend that ParaDoc send out occasional briefings to share the development of their care model and the challenges they face, e.g. the impact of Covid. These briefings could also highlight the impact of ParaDoc on the urgent and emergency care system.</w:t>
      </w:r>
    </w:p>
    <w:p w14:paraId="630614F8" w14:textId="6D744ACF" w:rsidR="00A41A10" w:rsidRPr="00C96BC9" w:rsidRDefault="00A41A10" w:rsidP="00A41A10">
      <w:pPr>
        <w:spacing w:line="276" w:lineRule="auto"/>
        <w:rPr>
          <w:rFonts w:ascii="Arial" w:hAnsi="Arial" w:cs="Arial"/>
          <w:b/>
          <w:bCs/>
          <w:sz w:val="24"/>
          <w:szCs w:val="24"/>
        </w:rPr>
      </w:pPr>
      <w:r w:rsidRPr="00C96BC9">
        <w:rPr>
          <w:rFonts w:ascii="Arial" w:hAnsi="Arial" w:cs="Arial"/>
          <w:b/>
          <w:bCs/>
          <w:sz w:val="24"/>
          <w:szCs w:val="24"/>
        </w:rPr>
        <w:t>DEVELOPING PARADOC</w:t>
      </w:r>
    </w:p>
    <w:p w14:paraId="78831FC4" w14:textId="50B2CF54" w:rsidR="00A41A10" w:rsidRPr="00C96BC9" w:rsidRDefault="00A41A10" w:rsidP="004A3F01">
      <w:pPr>
        <w:spacing w:line="276" w:lineRule="auto"/>
        <w:rPr>
          <w:rFonts w:ascii="Arial" w:hAnsi="Arial" w:cs="Arial"/>
          <w:sz w:val="24"/>
          <w:szCs w:val="24"/>
        </w:rPr>
      </w:pPr>
      <w:r w:rsidRPr="00C96BC9">
        <w:rPr>
          <w:rFonts w:ascii="Arial" w:hAnsi="Arial" w:cs="Arial"/>
          <w:sz w:val="24"/>
          <w:szCs w:val="24"/>
        </w:rPr>
        <w:t xml:space="preserve">We recommend that research is carried with patient cohorts at the Homerton Hospital ED, to determine whether there are significant numbers of patients who could have benefitted from the ParaDoc model of care rather that attending ED, and if the ParaDoc service should be expanded to meet the needs of these </w:t>
      </w:r>
      <w:r w:rsidR="006104F8" w:rsidRPr="00C96BC9">
        <w:rPr>
          <w:rFonts w:ascii="Arial" w:hAnsi="Arial" w:cs="Arial"/>
          <w:sz w:val="24"/>
          <w:szCs w:val="24"/>
        </w:rPr>
        <w:t>patients.</w:t>
      </w:r>
    </w:p>
    <w:p w14:paraId="6EE61318" w14:textId="77777777" w:rsidR="00741211" w:rsidRDefault="00741211" w:rsidP="00A41A10">
      <w:pPr>
        <w:pStyle w:val="NoSpacing"/>
        <w:spacing w:line="276" w:lineRule="auto"/>
        <w:rPr>
          <w:rFonts w:ascii="Arial" w:hAnsi="Arial" w:cs="Arial"/>
          <w:b/>
          <w:bCs/>
          <w:sz w:val="24"/>
          <w:szCs w:val="24"/>
        </w:rPr>
      </w:pPr>
    </w:p>
    <w:p w14:paraId="1DFEDE4F" w14:textId="65043EB2" w:rsidR="00A41A10" w:rsidRPr="00C96BC9" w:rsidRDefault="00A41A10" w:rsidP="00A41A10">
      <w:pPr>
        <w:pStyle w:val="NoSpacing"/>
        <w:spacing w:line="276" w:lineRule="auto"/>
        <w:rPr>
          <w:rFonts w:ascii="Arial" w:hAnsi="Arial" w:cs="Arial"/>
          <w:b/>
          <w:bCs/>
          <w:sz w:val="24"/>
          <w:szCs w:val="24"/>
        </w:rPr>
      </w:pPr>
      <w:r w:rsidRPr="00C96BC9">
        <w:rPr>
          <w:rFonts w:ascii="Arial" w:hAnsi="Arial" w:cs="Arial"/>
          <w:b/>
          <w:bCs/>
          <w:sz w:val="24"/>
          <w:szCs w:val="24"/>
        </w:rPr>
        <w:t>111 REFERRALS</w:t>
      </w:r>
    </w:p>
    <w:p w14:paraId="79073031" w14:textId="77777777" w:rsidR="003F6335" w:rsidRPr="00741211" w:rsidRDefault="6846FAF7" w:rsidP="00A41A10">
      <w:pPr>
        <w:pStyle w:val="NoSpacing"/>
        <w:spacing w:line="276" w:lineRule="auto"/>
        <w:rPr>
          <w:rFonts w:ascii="Arial" w:hAnsi="Arial" w:cs="Arial"/>
          <w:sz w:val="24"/>
          <w:szCs w:val="24"/>
        </w:rPr>
      </w:pPr>
      <w:r w:rsidRPr="00C96BC9">
        <w:rPr>
          <w:rFonts w:ascii="Arial" w:hAnsi="Arial" w:cs="Arial"/>
          <w:sz w:val="24"/>
          <w:szCs w:val="24"/>
        </w:rPr>
        <w:t xml:space="preserve">111/IUC Providers in north east London should be asked why they make so few </w:t>
      </w:r>
      <w:r w:rsidRPr="00741211">
        <w:rPr>
          <w:rFonts w:ascii="Arial" w:hAnsi="Arial" w:cs="Arial"/>
          <w:sz w:val="24"/>
          <w:szCs w:val="24"/>
        </w:rPr>
        <w:t xml:space="preserve">referrals to the ParaDoc service. </w:t>
      </w:r>
    </w:p>
    <w:p w14:paraId="55A340CF" w14:textId="755BA733" w:rsidR="00A41A10" w:rsidRPr="003F6335" w:rsidRDefault="003F6335" w:rsidP="00A41A10">
      <w:pPr>
        <w:pStyle w:val="NoSpacing"/>
        <w:spacing w:line="276" w:lineRule="auto"/>
        <w:rPr>
          <w:rFonts w:ascii="Arial" w:hAnsi="Arial" w:cs="Arial"/>
          <w:b/>
          <w:bCs/>
          <w:sz w:val="24"/>
          <w:szCs w:val="24"/>
        </w:rPr>
      </w:pPr>
      <w:r w:rsidRPr="00741211">
        <w:rPr>
          <w:rFonts w:ascii="Arial" w:hAnsi="Arial" w:cs="Arial"/>
          <w:sz w:val="24"/>
          <w:szCs w:val="24"/>
        </w:rPr>
        <w:t xml:space="preserve">Note: A system of Direct Access is about to be implemented to enable </w:t>
      </w:r>
      <w:r w:rsidR="6846FAF7" w:rsidRPr="00741211">
        <w:rPr>
          <w:rFonts w:ascii="Arial" w:hAnsi="Arial" w:cs="Arial"/>
          <w:sz w:val="24"/>
          <w:szCs w:val="24"/>
        </w:rPr>
        <w:t xml:space="preserve">bookings into </w:t>
      </w:r>
      <w:r w:rsidRPr="00741211">
        <w:rPr>
          <w:rFonts w:ascii="Arial" w:hAnsi="Arial" w:cs="Arial"/>
          <w:sz w:val="24"/>
          <w:szCs w:val="24"/>
        </w:rPr>
        <w:t>P</w:t>
      </w:r>
      <w:r w:rsidR="6846FAF7" w:rsidRPr="00741211">
        <w:rPr>
          <w:rFonts w:ascii="Arial" w:hAnsi="Arial" w:cs="Arial"/>
          <w:sz w:val="24"/>
          <w:szCs w:val="24"/>
        </w:rPr>
        <w:t>ara</w:t>
      </w:r>
      <w:r w:rsidRPr="00741211">
        <w:rPr>
          <w:rFonts w:ascii="Arial" w:hAnsi="Arial" w:cs="Arial"/>
          <w:sz w:val="24"/>
          <w:szCs w:val="24"/>
        </w:rPr>
        <w:t>D</w:t>
      </w:r>
      <w:r w:rsidR="6846FAF7" w:rsidRPr="00741211">
        <w:rPr>
          <w:rFonts w:ascii="Arial" w:hAnsi="Arial" w:cs="Arial"/>
          <w:sz w:val="24"/>
          <w:szCs w:val="24"/>
        </w:rPr>
        <w:t>oc from 111</w:t>
      </w:r>
      <w:r w:rsidRPr="00741211">
        <w:rPr>
          <w:rFonts w:ascii="Arial" w:hAnsi="Arial" w:cs="Arial"/>
          <w:sz w:val="24"/>
          <w:szCs w:val="24"/>
        </w:rPr>
        <w:t>.</w:t>
      </w:r>
    </w:p>
    <w:p w14:paraId="384A85E1" w14:textId="468E623A" w:rsidR="00A41A10" w:rsidRPr="00C96BC9" w:rsidRDefault="00A41A10" w:rsidP="000212D5">
      <w:pPr>
        <w:pStyle w:val="NoSpacing"/>
        <w:spacing w:line="276" w:lineRule="auto"/>
        <w:rPr>
          <w:rFonts w:ascii="Arial" w:hAnsi="Arial" w:cs="Arial"/>
          <w:b/>
          <w:bCs/>
          <w:sz w:val="24"/>
          <w:szCs w:val="24"/>
        </w:rPr>
      </w:pPr>
    </w:p>
    <w:p w14:paraId="66ACCC7F" w14:textId="50D9381D" w:rsidR="00811444" w:rsidRPr="00C96BC9" w:rsidRDefault="00811444" w:rsidP="000212D5">
      <w:pPr>
        <w:pStyle w:val="NoSpacing"/>
        <w:spacing w:line="276" w:lineRule="auto"/>
        <w:rPr>
          <w:rFonts w:ascii="Arial" w:hAnsi="Arial" w:cs="Arial"/>
          <w:b/>
          <w:bCs/>
          <w:sz w:val="24"/>
          <w:szCs w:val="24"/>
        </w:rPr>
      </w:pPr>
      <w:r w:rsidRPr="00C96BC9">
        <w:rPr>
          <w:rFonts w:ascii="Arial" w:hAnsi="Arial" w:cs="Arial"/>
          <w:b/>
          <w:bCs/>
          <w:sz w:val="24"/>
          <w:szCs w:val="24"/>
        </w:rPr>
        <w:t>LAS/EOC REFERRALS</w:t>
      </w:r>
    </w:p>
    <w:p w14:paraId="15D7569E" w14:textId="3F256039" w:rsidR="00811444" w:rsidRPr="00C96BC9" w:rsidRDefault="00811444" w:rsidP="002717FF">
      <w:pPr>
        <w:spacing w:line="276" w:lineRule="auto"/>
        <w:rPr>
          <w:rFonts w:ascii="Arial" w:hAnsi="Arial" w:cs="Arial"/>
          <w:sz w:val="24"/>
          <w:szCs w:val="24"/>
        </w:rPr>
      </w:pPr>
      <w:r w:rsidRPr="00C96BC9">
        <w:rPr>
          <w:rFonts w:ascii="Arial" w:hAnsi="Arial" w:cs="Arial"/>
          <w:sz w:val="24"/>
          <w:szCs w:val="24"/>
        </w:rPr>
        <w:t xml:space="preserve">The number of referrals by </w:t>
      </w:r>
      <w:r w:rsidR="002717FF" w:rsidRPr="00C96BC9">
        <w:rPr>
          <w:rFonts w:ascii="Arial" w:hAnsi="Arial" w:cs="Arial"/>
          <w:sz w:val="24"/>
          <w:szCs w:val="24"/>
        </w:rPr>
        <w:t>LAS Emergency Operations Centre (EOC)</w:t>
      </w:r>
      <w:r w:rsidRPr="00C96BC9">
        <w:rPr>
          <w:rFonts w:ascii="Arial" w:hAnsi="Arial" w:cs="Arial"/>
          <w:sz w:val="24"/>
          <w:szCs w:val="24"/>
        </w:rPr>
        <w:t xml:space="preserve"> to ParaDoc have dropped substantially. The CCG should challenge the LAS and the LAS Commissioners on this issue (North West London CCGs) and explore the adequacy of the DOC in the way it relates ParaDoc. </w:t>
      </w:r>
    </w:p>
    <w:p w14:paraId="27273D43" w14:textId="77777777" w:rsidR="00472A3D" w:rsidRDefault="00472A3D" w:rsidP="002717FF">
      <w:pPr>
        <w:spacing w:line="276" w:lineRule="auto"/>
        <w:rPr>
          <w:rFonts w:ascii="Arial" w:hAnsi="Arial" w:cs="Arial"/>
          <w:b/>
          <w:bCs/>
          <w:sz w:val="24"/>
          <w:szCs w:val="24"/>
        </w:rPr>
      </w:pPr>
    </w:p>
    <w:p w14:paraId="100BFB49" w14:textId="77777777" w:rsidR="00472A3D" w:rsidRDefault="00472A3D" w:rsidP="002717FF">
      <w:pPr>
        <w:spacing w:line="276" w:lineRule="auto"/>
        <w:rPr>
          <w:rFonts w:ascii="Arial" w:hAnsi="Arial" w:cs="Arial"/>
          <w:b/>
          <w:bCs/>
          <w:sz w:val="24"/>
          <w:szCs w:val="24"/>
        </w:rPr>
      </w:pPr>
    </w:p>
    <w:p w14:paraId="17E948D2" w14:textId="2766064A" w:rsidR="00811444" w:rsidRPr="00C96BC9" w:rsidRDefault="00811444" w:rsidP="002717FF">
      <w:pPr>
        <w:spacing w:line="276" w:lineRule="auto"/>
        <w:rPr>
          <w:rFonts w:ascii="Arial" w:hAnsi="Arial" w:cs="Arial"/>
          <w:b/>
          <w:bCs/>
          <w:sz w:val="24"/>
          <w:szCs w:val="24"/>
        </w:rPr>
      </w:pPr>
      <w:r w:rsidRPr="00C96BC9">
        <w:rPr>
          <w:rFonts w:ascii="Arial" w:hAnsi="Arial" w:cs="Arial"/>
          <w:b/>
          <w:bCs/>
          <w:sz w:val="24"/>
          <w:szCs w:val="24"/>
        </w:rPr>
        <w:t>UPGRADING OF THE EOC SYSTEM</w:t>
      </w:r>
    </w:p>
    <w:p w14:paraId="28B1637D" w14:textId="2A82BE91" w:rsidR="00811444" w:rsidRPr="00C96BC9" w:rsidRDefault="00811444" w:rsidP="002717FF">
      <w:pPr>
        <w:spacing w:line="276" w:lineRule="auto"/>
        <w:rPr>
          <w:rFonts w:ascii="Arial" w:hAnsi="Arial" w:cs="Arial"/>
          <w:sz w:val="24"/>
          <w:szCs w:val="24"/>
        </w:rPr>
      </w:pPr>
      <w:r w:rsidRPr="00C96BC9">
        <w:rPr>
          <w:rFonts w:ascii="Arial" w:hAnsi="Arial" w:cs="Arial"/>
          <w:sz w:val="24"/>
          <w:szCs w:val="24"/>
        </w:rPr>
        <w:t xml:space="preserve">The </w:t>
      </w:r>
      <w:r w:rsidR="00525F7A" w:rsidRPr="00C96BC9">
        <w:rPr>
          <w:rFonts w:ascii="Arial" w:hAnsi="Arial" w:cs="Arial"/>
          <w:sz w:val="24"/>
          <w:szCs w:val="24"/>
        </w:rPr>
        <w:t>LAS/</w:t>
      </w:r>
      <w:r w:rsidRPr="00C96BC9">
        <w:rPr>
          <w:rFonts w:ascii="Arial" w:hAnsi="Arial" w:cs="Arial"/>
          <w:sz w:val="24"/>
          <w:szCs w:val="24"/>
        </w:rPr>
        <w:t xml:space="preserve">EOC </w:t>
      </w:r>
      <w:r w:rsidR="00525F7A" w:rsidRPr="00C96BC9">
        <w:rPr>
          <w:rFonts w:ascii="Arial" w:hAnsi="Arial" w:cs="Arial"/>
          <w:sz w:val="24"/>
          <w:szCs w:val="24"/>
        </w:rPr>
        <w:t>s</w:t>
      </w:r>
      <w:r w:rsidRPr="00C96BC9">
        <w:rPr>
          <w:rFonts w:ascii="Arial" w:hAnsi="Arial" w:cs="Arial"/>
          <w:sz w:val="24"/>
          <w:szCs w:val="24"/>
        </w:rPr>
        <w:t>ystem should be refined to enable appropriate referrals to</w:t>
      </w:r>
      <w:r w:rsidR="00525F7A" w:rsidRPr="00C96BC9">
        <w:rPr>
          <w:rFonts w:ascii="Arial" w:hAnsi="Arial" w:cs="Arial"/>
          <w:sz w:val="24"/>
          <w:szCs w:val="24"/>
        </w:rPr>
        <w:t xml:space="preserve"> routinely</w:t>
      </w:r>
      <w:r w:rsidRPr="00C96BC9">
        <w:rPr>
          <w:rFonts w:ascii="Arial" w:hAnsi="Arial" w:cs="Arial"/>
          <w:sz w:val="24"/>
          <w:szCs w:val="24"/>
        </w:rPr>
        <w:t xml:space="preserve"> be made to ParaDoc. The LAS should be challenged regarding the dysfunctionality of their </w:t>
      </w:r>
      <w:r w:rsidR="007E6CB1" w:rsidRPr="00C96BC9">
        <w:rPr>
          <w:rFonts w:ascii="Arial" w:hAnsi="Arial" w:cs="Arial"/>
          <w:sz w:val="24"/>
          <w:szCs w:val="24"/>
        </w:rPr>
        <w:t xml:space="preserve">dispatch </w:t>
      </w:r>
      <w:r w:rsidRPr="00C96BC9">
        <w:rPr>
          <w:rFonts w:ascii="Arial" w:hAnsi="Arial" w:cs="Arial"/>
          <w:sz w:val="24"/>
          <w:szCs w:val="24"/>
        </w:rPr>
        <w:t>system</w:t>
      </w:r>
      <w:r w:rsidR="00525F7A" w:rsidRPr="00C96BC9">
        <w:rPr>
          <w:rFonts w:ascii="Arial" w:hAnsi="Arial" w:cs="Arial"/>
          <w:sz w:val="24"/>
          <w:szCs w:val="24"/>
        </w:rPr>
        <w:t xml:space="preserve"> in relation to referrals to ParaDoc</w:t>
      </w:r>
      <w:r w:rsidRPr="00C96BC9">
        <w:rPr>
          <w:rFonts w:ascii="Arial" w:hAnsi="Arial" w:cs="Arial"/>
          <w:sz w:val="24"/>
          <w:szCs w:val="24"/>
        </w:rPr>
        <w:t xml:space="preserve"> and the consequent higher levels of ED </w:t>
      </w:r>
      <w:r w:rsidR="007E6CB1" w:rsidRPr="00C96BC9">
        <w:rPr>
          <w:rFonts w:ascii="Arial" w:hAnsi="Arial" w:cs="Arial"/>
          <w:sz w:val="24"/>
          <w:szCs w:val="24"/>
        </w:rPr>
        <w:t>dispositions</w:t>
      </w:r>
      <w:r w:rsidR="00525F7A" w:rsidRPr="00C96BC9">
        <w:rPr>
          <w:rFonts w:ascii="Arial" w:hAnsi="Arial" w:cs="Arial"/>
          <w:sz w:val="24"/>
          <w:szCs w:val="24"/>
        </w:rPr>
        <w:t xml:space="preserve"> in </w:t>
      </w:r>
      <w:r w:rsidR="00700DD2">
        <w:rPr>
          <w:rFonts w:ascii="Arial" w:hAnsi="Arial" w:cs="Arial"/>
          <w:sz w:val="24"/>
          <w:szCs w:val="24"/>
        </w:rPr>
        <w:t>London’s</w:t>
      </w:r>
      <w:r w:rsidR="00525F7A" w:rsidRPr="00C96BC9">
        <w:rPr>
          <w:rFonts w:ascii="Arial" w:hAnsi="Arial" w:cs="Arial"/>
          <w:sz w:val="24"/>
          <w:szCs w:val="24"/>
        </w:rPr>
        <w:t xml:space="preserve"> Hospital</w:t>
      </w:r>
      <w:r w:rsidR="00700DD2">
        <w:rPr>
          <w:rFonts w:ascii="Arial" w:hAnsi="Arial" w:cs="Arial"/>
          <w:sz w:val="24"/>
          <w:szCs w:val="24"/>
        </w:rPr>
        <w:t>s</w:t>
      </w:r>
      <w:r w:rsidR="007E6CB1" w:rsidRPr="00C96BC9">
        <w:rPr>
          <w:rFonts w:ascii="Arial" w:hAnsi="Arial" w:cs="Arial"/>
          <w:sz w:val="24"/>
          <w:szCs w:val="24"/>
        </w:rPr>
        <w:t xml:space="preserve">. </w:t>
      </w:r>
    </w:p>
    <w:p w14:paraId="5F19D20C" w14:textId="05D1D4DF" w:rsidR="00525F7A" w:rsidRPr="00C96BC9" w:rsidRDefault="004F7418" w:rsidP="000C2DD2">
      <w:pPr>
        <w:spacing w:line="276" w:lineRule="auto"/>
        <w:rPr>
          <w:rFonts w:ascii="Arial" w:hAnsi="Arial" w:cs="Arial"/>
          <w:b/>
          <w:bCs/>
          <w:sz w:val="24"/>
          <w:szCs w:val="24"/>
        </w:rPr>
      </w:pPr>
      <w:r w:rsidRPr="00C96BC9">
        <w:rPr>
          <w:rFonts w:ascii="Arial" w:hAnsi="Arial" w:cs="Arial"/>
          <w:b/>
          <w:bCs/>
          <w:sz w:val="24"/>
          <w:szCs w:val="24"/>
        </w:rPr>
        <w:t>EXTENDING THE PARADOC MODEL OF CARE</w:t>
      </w:r>
    </w:p>
    <w:p w14:paraId="05E52745" w14:textId="74D57CEA" w:rsidR="00315EFE" w:rsidRPr="00C96BC9" w:rsidRDefault="00315EFE" w:rsidP="000C2DD2">
      <w:pPr>
        <w:spacing w:line="276" w:lineRule="auto"/>
        <w:rPr>
          <w:rFonts w:ascii="Arial" w:hAnsi="Arial" w:cs="Arial"/>
          <w:sz w:val="24"/>
          <w:szCs w:val="24"/>
        </w:rPr>
      </w:pPr>
      <w:r w:rsidRPr="00C96BC9">
        <w:rPr>
          <w:rFonts w:ascii="Arial" w:hAnsi="Arial" w:cs="Arial"/>
          <w:sz w:val="24"/>
          <w:szCs w:val="24"/>
        </w:rPr>
        <w:t>The effectiveness of the ParaDoc model suggest</w:t>
      </w:r>
      <w:r w:rsidR="004F7418" w:rsidRPr="00C96BC9">
        <w:rPr>
          <w:rFonts w:ascii="Arial" w:hAnsi="Arial" w:cs="Arial"/>
          <w:sz w:val="24"/>
          <w:szCs w:val="24"/>
        </w:rPr>
        <w:t>s</w:t>
      </w:r>
      <w:r w:rsidRPr="00C96BC9">
        <w:rPr>
          <w:rFonts w:ascii="Arial" w:hAnsi="Arial" w:cs="Arial"/>
          <w:sz w:val="24"/>
          <w:szCs w:val="24"/>
        </w:rPr>
        <w:t xml:space="preserve"> that it should be disseminated across London, especially those area</w:t>
      </w:r>
      <w:r w:rsidR="00700DD2">
        <w:rPr>
          <w:rFonts w:ascii="Arial" w:hAnsi="Arial" w:cs="Arial"/>
          <w:sz w:val="24"/>
          <w:szCs w:val="24"/>
        </w:rPr>
        <w:t>s</w:t>
      </w:r>
      <w:r w:rsidRPr="00C96BC9">
        <w:rPr>
          <w:rFonts w:ascii="Arial" w:hAnsi="Arial" w:cs="Arial"/>
          <w:sz w:val="24"/>
          <w:szCs w:val="24"/>
        </w:rPr>
        <w:t xml:space="preserve"> where there is significant ambulance queuing at ED</w:t>
      </w:r>
      <w:r w:rsidR="004F7418" w:rsidRPr="00C96BC9">
        <w:rPr>
          <w:rFonts w:ascii="Arial" w:hAnsi="Arial" w:cs="Arial"/>
          <w:sz w:val="24"/>
          <w:szCs w:val="24"/>
        </w:rPr>
        <w:t>s</w:t>
      </w:r>
      <w:r w:rsidRPr="00C96BC9">
        <w:rPr>
          <w:rFonts w:ascii="Arial" w:hAnsi="Arial" w:cs="Arial"/>
          <w:sz w:val="24"/>
          <w:szCs w:val="24"/>
        </w:rPr>
        <w:t xml:space="preserve">. We recommend that the Healthy London Partnership </w:t>
      </w:r>
      <w:r w:rsidR="004F7418" w:rsidRPr="00C96BC9">
        <w:rPr>
          <w:rFonts w:ascii="Arial" w:hAnsi="Arial" w:cs="Arial"/>
          <w:sz w:val="24"/>
          <w:szCs w:val="24"/>
        </w:rPr>
        <w:t>and the Accountable Officers for each of London’s CCG clusters should be advised of the success of the Paradoc model as a means of reducing ambulance queuing.</w:t>
      </w:r>
    </w:p>
    <w:p w14:paraId="2F2F191E" w14:textId="4D09F25E" w:rsidR="004F7418" w:rsidRPr="00C96BC9" w:rsidRDefault="00046D11" w:rsidP="000C2DD2">
      <w:pPr>
        <w:spacing w:line="276" w:lineRule="auto"/>
        <w:rPr>
          <w:rFonts w:ascii="Arial" w:hAnsi="Arial" w:cs="Arial"/>
          <w:b/>
          <w:bCs/>
          <w:sz w:val="24"/>
          <w:szCs w:val="24"/>
        </w:rPr>
      </w:pPr>
      <w:r w:rsidRPr="00C96BC9">
        <w:rPr>
          <w:rFonts w:ascii="Arial" w:hAnsi="Arial" w:cs="Arial"/>
          <w:b/>
          <w:bCs/>
          <w:sz w:val="24"/>
          <w:szCs w:val="24"/>
        </w:rPr>
        <w:t>PARADOC RESILIENCE</w:t>
      </w:r>
    </w:p>
    <w:p w14:paraId="11A3D3EC" w14:textId="431FAB73" w:rsidR="00046D11" w:rsidRPr="00C96BC9" w:rsidRDefault="00046D11" w:rsidP="000C2DD2">
      <w:pPr>
        <w:spacing w:line="276" w:lineRule="auto"/>
        <w:rPr>
          <w:rFonts w:ascii="Arial" w:hAnsi="Arial" w:cs="Arial"/>
          <w:sz w:val="24"/>
          <w:szCs w:val="24"/>
        </w:rPr>
      </w:pPr>
      <w:r w:rsidRPr="00C96BC9">
        <w:rPr>
          <w:rFonts w:ascii="Arial" w:hAnsi="Arial" w:cs="Arial"/>
          <w:sz w:val="24"/>
          <w:szCs w:val="24"/>
        </w:rPr>
        <w:t xml:space="preserve">The CCG should demonstrate how it is supporting ParaDoc, e.g. with administrative support, maintenance of the ParaDoc vehicle and structurally in the way that ParaDoc works within the local urgent and emergency care system and demonstrates accountability. </w:t>
      </w:r>
    </w:p>
    <w:p w14:paraId="12FA6D26" w14:textId="36B3CE0D" w:rsidR="00700DD2" w:rsidRDefault="00700DD2" w:rsidP="00E312F3">
      <w:pPr>
        <w:pStyle w:val="NoSpacing"/>
        <w:spacing w:line="276" w:lineRule="auto"/>
        <w:rPr>
          <w:rFonts w:ascii="Arial" w:hAnsi="Arial" w:cs="Arial"/>
          <w:b/>
          <w:bCs/>
          <w:sz w:val="24"/>
          <w:szCs w:val="24"/>
        </w:rPr>
      </w:pPr>
    </w:p>
    <w:p w14:paraId="433BBEA7" w14:textId="654451D3" w:rsidR="00E312F3" w:rsidRPr="00C96BC9" w:rsidRDefault="002717FF" w:rsidP="00E312F3">
      <w:pPr>
        <w:pStyle w:val="NoSpacing"/>
        <w:spacing w:line="276" w:lineRule="auto"/>
        <w:rPr>
          <w:rFonts w:ascii="Arial" w:hAnsi="Arial" w:cs="Arial"/>
          <w:b/>
          <w:bCs/>
          <w:sz w:val="24"/>
          <w:szCs w:val="24"/>
        </w:rPr>
      </w:pPr>
      <w:r w:rsidRPr="00C96BC9">
        <w:rPr>
          <w:rFonts w:ascii="Arial" w:hAnsi="Arial" w:cs="Arial"/>
          <w:b/>
          <w:bCs/>
          <w:sz w:val="24"/>
          <w:szCs w:val="24"/>
        </w:rPr>
        <w:t>AB</w:t>
      </w:r>
      <w:r w:rsidR="00A41A10" w:rsidRPr="00C96BC9">
        <w:rPr>
          <w:rFonts w:ascii="Arial" w:hAnsi="Arial" w:cs="Arial"/>
          <w:b/>
          <w:bCs/>
          <w:sz w:val="24"/>
          <w:szCs w:val="24"/>
        </w:rPr>
        <w:t>B</w:t>
      </w:r>
      <w:r w:rsidRPr="00C96BC9">
        <w:rPr>
          <w:rFonts w:ascii="Arial" w:hAnsi="Arial" w:cs="Arial"/>
          <w:b/>
          <w:bCs/>
          <w:sz w:val="24"/>
          <w:szCs w:val="24"/>
        </w:rPr>
        <w:t>REVIATIONS</w:t>
      </w:r>
      <w:r w:rsidR="00A41A10" w:rsidRPr="00C96BC9">
        <w:rPr>
          <w:rFonts w:ascii="Arial" w:hAnsi="Arial" w:cs="Arial"/>
          <w:b/>
          <w:bCs/>
          <w:sz w:val="24"/>
          <w:szCs w:val="24"/>
        </w:rPr>
        <w:t xml:space="preserve"> &amp; DEFINITIONS</w:t>
      </w:r>
    </w:p>
    <w:p w14:paraId="46E28361" w14:textId="77777777" w:rsidR="004A3F01" w:rsidRPr="00C96BC9" w:rsidRDefault="004A3F01" w:rsidP="00E312F3">
      <w:pPr>
        <w:pStyle w:val="NoSpacing"/>
        <w:spacing w:line="276" w:lineRule="auto"/>
        <w:rPr>
          <w:rFonts w:ascii="Arial" w:hAnsi="Arial" w:cs="Arial"/>
          <w:b/>
          <w:bCs/>
          <w:sz w:val="24"/>
          <w:szCs w:val="24"/>
        </w:rPr>
      </w:pPr>
    </w:p>
    <w:p w14:paraId="660DED66" w14:textId="2CBC179C" w:rsidR="00E312F3" w:rsidRPr="00C96BC9" w:rsidRDefault="00E312F3" w:rsidP="00E312F3">
      <w:pPr>
        <w:pStyle w:val="NoSpacing"/>
        <w:spacing w:line="276" w:lineRule="auto"/>
        <w:rPr>
          <w:rFonts w:ascii="Arial" w:hAnsi="Arial" w:cs="Arial"/>
          <w:sz w:val="24"/>
          <w:szCs w:val="24"/>
        </w:rPr>
      </w:pPr>
      <w:r w:rsidRPr="00C96BC9">
        <w:rPr>
          <w:rFonts w:ascii="Arial" w:hAnsi="Arial" w:cs="Arial"/>
          <w:b/>
          <w:bCs/>
          <w:sz w:val="24"/>
          <w:szCs w:val="24"/>
        </w:rPr>
        <w:t>111 IUC</w:t>
      </w:r>
      <w:r w:rsidR="00292F01" w:rsidRPr="00C96BC9">
        <w:rPr>
          <w:rFonts w:ascii="Arial" w:hAnsi="Arial" w:cs="Arial"/>
          <w:sz w:val="24"/>
          <w:szCs w:val="24"/>
        </w:rPr>
        <w:t xml:space="preserve"> – Integrated urgent care.</w:t>
      </w:r>
    </w:p>
    <w:p w14:paraId="05BA364A" w14:textId="77777777" w:rsidR="004A3F01" w:rsidRPr="00C96BC9" w:rsidRDefault="004A3F01" w:rsidP="00E312F3">
      <w:pPr>
        <w:pStyle w:val="NoSpacing"/>
        <w:spacing w:line="276" w:lineRule="auto"/>
        <w:rPr>
          <w:rFonts w:ascii="Arial" w:hAnsi="Arial" w:cs="Arial"/>
          <w:b/>
          <w:bCs/>
          <w:sz w:val="24"/>
          <w:szCs w:val="24"/>
        </w:rPr>
      </w:pPr>
    </w:p>
    <w:p w14:paraId="3F594F00" w14:textId="4BBCDF00" w:rsidR="00E312F3" w:rsidRPr="00C96BC9" w:rsidRDefault="00E312F3" w:rsidP="00E312F3">
      <w:pPr>
        <w:pStyle w:val="NoSpacing"/>
        <w:spacing w:line="276" w:lineRule="auto"/>
        <w:rPr>
          <w:rFonts w:ascii="Arial" w:hAnsi="Arial" w:cs="Arial"/>
          <w:sz w:val="24"/>
          <w:szCs w:val="24"/>
        </w:rPr>
      </w:pPr>
      <w:r w:rsidRPr="00C96BC9">
        <w:rPr>
          <w:rFonts w:ascii="Arial" w:hAnsi="Arial" w:cs="Arial"/>
          <w:b/>
          <w:bCs/>
          <w:sz w:val="24"/>
          <w:szCs w:val="24"/>
        </w:rPr>
        <w:t xml:space="preserve">111/ Hot </w:t>
      </w:r>
      <w:r w:rsidR="00787A32" w:rsidRPr="00C96BC9">
        <w:rPr>
          <w:rFonts w:ascii="Arial" w:hAnsi="Arial" w:cs="Arial"/>
          <w:b/>
          <w:bCs/>
          <w:sz w:val="24"/>
          <w:szCs w:val="24"/>
        </w:rPr>
        <w:t>hubs</w:t>
      </w:r>
      <w:r w:rsidR="00787A32" w:rsidRPr="00C96BC9">
        <w:rPr>
          <w:rFonts w:ascii="Arial" w:hAnsi="Arial" w:cs="Arial"/>
          <w:sz w:val="24"/>
          <w:szCs w:val="24"/>
        </w:rPr>
        <w:t xml:space="preserve"> - A</w:t>
      </w:r>
      <w:r w:rsidR="00292F01" w:rsidRPr="00C96BC9">
        <w:rPr>
          <w:rFonts w:ascii="Arial" w:hAnsi="Arial" w:cs="Arial"/>
          <w:color w:val="000000"/>
          <w:sz w:val="24"/>
          <w:szCs w:val="24"/>
          <w:shd w:val="clear" w:color="auto" w:fill="FFFFFF"/>
        </w:rPr>
        <w:t xml:space="preserve"> service where patients are directed for face-to-face assessment – which will include GPs – after being triaged remotely by NHS 111 or their GP.</w:t>
      </w:r>
    </w:p>
    <w:p w14:paraId="3B85DD59" w14:textId="77777777" w:rsidR="004A3F01" w:rsidRPr="00C96BC9" w:rsidRDefault="004A3F01" w:rsidP="00E312F3">
      <w:pPr>
        <w:pStyle w:val="NoSpacing"/>
        <w:spacing w:line="276" w:lineRule="auto"/>
        <w:rPr>
          <w:rFonts w:ascii="Arial" w:hAnsi="Arial" w:cs="Arial"/>
          <w:b/>
          <w:bCs/>
          <w:sz w:val="24"/>
          <w:szCs w:val="24"/>
        </w:rPr>
      </w:pPr>
    </w:p>
    <w:p w14:paraId="603890E2" w14:textId="53C15926" w:rsidR="00E312F3" w:rsidRPr="00C96BC9" w:rsidRDefault="00E312F3" w:rsidP="00E312F3">
      <w:pPr>
        <w:pStyle w:val="NoSpacing"/>
        <w:spacing w:line="276" w:lineRule="auto"/>
        <w:rPr>
          <w:rFonts w:ascii="Arial" w:hAnsi="Arial" w:cs="Arial"/>
          <w:sz w:val="24"/>
          <w:szCs w:val="24"/>
        </w:rPr>
      </w:pPr>
      <w:r w:rsidRPr="00C96BC9">
        <w:rPr>
          <w:rFonts w:ascii="Arial" w:hAnsi="Arial" w:cs="Arial"/>
          <w:b/>
          <w:bCs/>
          <w:sz w:val="24"/>
          <w:szCs w:val="24"/>
        </w:rPr>
        <w:t>DNAR</w:t>
      </w:r>
      <w:r w:rsidR="00292F01" w:rsidRPr="00C96BC9">
        <w:rPr>
          <w:rFonts w:ascii="Arial" w:hAnsi="Arial" w:cs="Arial"/>
          <w:sz w:val="24"/>
          <w:szCs w:val="24"/>
        </w:rPr>
        <w:t xml:space="preserve"> – Do Not Attempt Resuscitation.</w:t>
      </w:r>
    </w:p>
    <w:p w14:paraId="48CC8C3C" w14:textId="77777777" w:rsidR="004A3F01" w:rsidRPr="00C96BC9" w:rsidRDefault="004A3F01" w:rsidP="00E312F3">
      <w:pPr>
        <w:pStyle w:val="NoSpacing"/>
        <w:spacing w:line="276" w:lineRule="auto"/>
        <w:rPr>
          <w:rFonts w:ascii="Arial" w:hAnsi="Arial" w:cs="Arial"/>
          <w:b/>
          <w:bCs/>
          <w:sz w:val="24"/>
          <w:szCs w:val="24"/>
        </w:rPr>
      </w:pPr>
    </w:p>
    <w:p w14:paraId="751B1ECA" w14:textId="582A3B0C" w:rsidR="00E312F3" w:rsidRPr="00C96BC9" w:rsidRDefault="00E312F3" w:rsidP="00E312F3">
      <w:pPr>
        <w:pStyle w:val="NoSpacing"/>
        <w:spacing w:line="276" w:lineRule="auto"/>
        <w:rPr>
          <w:rFonts w:ascii="Arial" w:hAnsi="Arial" w:cs="Arial"/>
          <w:sz w:val="24"/>
          <w:szCs w:val="24"/>
        </w:rPr>
      </w:pPr>
      <w:r w:rsidRPr="00C96BC9">
        <w:rPr>
          <w:rFonts w:ascii="Arial" w:hAnsi="Arial" w:cs="Arial"/>
          <w:b/>
          <w:bCs/>
          <w:sz w:val="24"/>
          <w:szCs w:val="24"/>
        </w:rPr>
        <w:t>Hatzola</w:t>
      </w:r>
      <w:r w:rsidR="004A3F01" w:rsidRPr="00C96BC9">
        <w:rPr>
          <w:rFonts w:ascii="Arial" w:hAnsi="Arial" w:cs="Arial"/>
          <w:sz w:val="24"/>
          <w:szCs w:val="24"/>
        </w:rPr>
        <w:t xml:space="preserve"> - </w:t>
      </w:r>
      <w:r w:rsidR="004A3F01" w:rsidRPr="00C96BC9">
        <w:rPr>
          <w:rStyle w:val="Emphasis"/>
          <w:rFonts w:ascii="Arial" w:hAnsi="Arial" w:cs="Arial"/>
          <w:b/>
          <w:bCs/>
          <w:i w:val="0"/>
          <w:iCs w:val="0"/>
          <w:color w:val="5F6368"/>
          <w:sz w:val="24"/>
          <w:szCs w:val="24"/>
          <w:shd w:val="clear" w:color="auto" w:fill="FFFFFF"/>
        </w:rPr>
        <w:t>A</w:t>
      </w:r>
      <w:r w:rsidR="004A3F01" w:rsidRPr="00C96BC9">
        <w:rPr>
          <w:rFonts w:ascii="Arial" w:hAnsi="Arial" w:cs="Arial"/>
          <w:color w:val="4D5156"/>
          <w:sz w:val="24"/>
          <w:szCs w:val="24"/>
          <w:shd w:val="clear" w:color="auto" w:fill="FFFFFF"/>
        </w:rPr>
        <w:t xml:space="preserve"> non-profit, volunteer organisation established in 1979 to provide pre-hospital emergency medical response and transportation to hospital</w:t>
      </w:r>
      <w:r w:rsidR="003F6335">
        <w:rPr>
          <w:rFonts w:ascii="Arial" w:hAnsi="Arial" w:cs="Arial"/>
          <w:color w:val="4D5156"/>
          <w:sz w:val="24"/>
          <w:szCs w:val="24"/>
          <w:shd w:val="clear" w:color="auto" w:fill="FFFFFF"/>
        </w:rPr>
        <w:t>.</w:t>
      </w:r>
    </w:p>
    <w:p w14:paraId="517E142B" w14:textId="77777777" w:rsidR="004A3F01" w:rsidRPr="00C96BC9" w:rsidRDefault="004A3F01" w:rsidP="00E312F3">
      <w:pPr>
        <w:pStyle w:val="NoSpacing"/>
        <w:spacing w:line="276" w:lineRule="auto"/>
        <w:rPr>
          <w:rFonts w:ascii="Arial" w:hAnsi="Arial" w:cs="Arial"/>
          <w:sz w:val="24"/>
          <w:szCs w:val="24"/>
        </w:rPr>
      </w:pPr>
    </w:p>
    <w:p w14:paraId="2C7932C8" w14:textId="6A2CBDE6" w:rsidR="00E312F3" w:rsidRPr="00C96BC9" w:rsidRDefault="00E312F3" w:rsidP="00E312F3">
      <w:pPr>
        <w:pStyle w:val="NoSpacing"/>
        <w:spacing w:line="276" w:lineRule="auto"/>
        <w:rPr>
          <w:rFonts w:ascii="Arial" w:hAnsi="Arial" w:cs="Arial"/>
          <w:b/>
          <w:bCs/>
          <w:sz w:val="24"/>
          <w:szCs w:val="24"/>
        </w:rPr>
      </w:pPr>
      <w:r w:rsidRPr="00C96BC9">
        <w:rPr>
          <w:rFonts w:ascii="Arial" w:hAnsi="Arial" w:cs="Arial"/>
          <w:sz w:val="24"/>
          <w:szCs w:val="24"/>
        </w:rPr>
        <w:t xml:space="preserve"> </w:t>
      </w:r>
      <w:r w:rsidRPr="00C96BC9">
        <w:rPr>
          <w:rFonts w:ascii="Arial" w:hAnsi="Arial" w:cs="Arial"/>
          <w:b/>
          <w:bCs/>
          <w:sz w:val="24"/>
          <w:szCs w:val="24"/>
        </w:rPr>
        <w:t>IAT</w:t>
      </w:r>
      <w:r w:rsidRPr="00C96BC9">
        <w:rPr>
          <w:rFonts w:ascii="Arial" w:hAnsi="Arial" w:cs="Arial"/>
          <w:sz w:val="24"/>
          <w:szCs w:val="24"/>
        </w:rPr>
        <w:t>- Information and Access Team</w:t>
      </w:r>
    </w:p>
    <w:p w14:paraId="4C940190" w14:textId="77777777" w:rsidR="004A3F01" w:rsidRPr="00C96BC9" w:rsidRDefault="004A3F01" w:rsidP="00E312F3">
      <w:pPr>
        <w:pStyle w:val="NoSpacing"/>
        <w:spacing w:line="276" w:lineRule="auto"/>
        <w:rPr>
          <w:rFonts w:ascii="Arial" w:hAnsi="Arial" w:cs="Arial"/>
          <w:b/>
          <w:bCs/>
          <w:sz w:val="24"/>
          <w:szCs w:val="24"/>
        </w:rPr>
      </w:pPr>
    </w:p>
    <w:p w14:paraId="1FE1B228" w14:textId="77777777" w:rsidR="00592E90" w:rsidRDefault="00E312F3" w:rsidP="00E312F3">
      <w:pPr>
        <w:pStyle w:val="NoSpacing"/>
        <w:spacing w:line="276" w:lineRule="auto"/>
        <w:rPr>
          <w:rFonts w:ascii="Arial" w:hAnsi="Arial" w:cs="Arial"/>
          <w:b/>
          <w:bCs/>
          <w:sz w:val="24"/>
          <w:szCs w:val="24"/>
        </w:rPr>
      </w:pPr>
      <w:r w:rsidRPr="00C96BC9">
        <w:rPr>
          <w:rFonts w:ascii="Arial" w:hAnsi="Arial" w:cs="Arial"/>
          <w:b/>
          <w:bCs/>
          <w:sz w:val="24"/>
          <w:szCs w:val="24"/>
        </w:rPr>
        <w:t xml:space="preserve"> </w:t>
      </w:r>
    </w:p>
    <w:p w14:paraId="2F8077C7" w14:textId="77777777" w:rsidR="00592E90" w:rsidRDefault="00592E90" w:rsidP="00E312F3">
      <w:pPr>
        <w:pStyle w:val="NoSpacing"/>
        <w:spacing w:line="276" w:lineRule="auto"/>
        <w:rPr>
          <w:rFonts w:ascii="Arial" w:hAnsi="Arial" w:cs="Arial"/>
          <w:b/>
          <w:bCs/>
          <w:sz w:val="24"/>
          <w:szCs w:val="24"/>
        </w:rPr>
      </w:pPr>
    </w:p>
    <w:p w14:paraId="390FB4D7" w14:textId="77777777" w:rsidR="00592E90" w:rsidRDefault="00592E90" w:rsidP="00E312F3">
      <w:pPr>
        <w:pStyle w:val="NoSpacing"/>
        <w:spacing w:line="276" w:lineRule="auto"/>
        <w:rPr>
          <w:rFonts w:ascii="Arial" w:hAnsi="Arial" w:cs="Arial"/>
          <w:b/>
          <w:bCs/>
          <w:sz w:val="24"/>
          <w:szCs w:val="24"/>
        </w:rPr>
      </w:pPr>
    </w:p>
    <w:p w14:paraId="409DDED3" w14:textId="6E7FD4B2" w:rsidR="00E312F3" w:rsidRPr="00C96BC9" w:rsidRDefault="00E312F3" w:rsidP="00E312F3">
      <w:pPr>
        <w:pStyle w:val="NoSpacing"/>
        <w:spacing w:line="276" w:lineRule="auto"/>
        <w:rPr>
          <w:rFonts w:ascii="Arial" w:hAnsi="Arial" w:cs="Arial"/>
          <w:b/>
          <w:bCs/>
          <w:sz w:val="24"/>
          <w:szCs w:val="24"/>
        </w:rPr>
      </w:pPr>
      <w:r w:rsidRPr="00C96BC9">
        <w:rPr>
          <w:rFonts w:ascii="Arial" w:hAnsi="Arial" w:cs="Arial"/>
          <w:b/>
          <w:bCs/>
          <w:sz w:val="24"/>
          <w:szCs w:val="24"/>
        </w:rPr>
        <w:t>IIT</w:t>
      </w:r>
      <w:r w:rsidRPr="00C96BC9">
        <w:rPr>
          <w:rFonts w:ascii="Arial" w:hAnsi="Arial" w:cs="Arial"/>
          <w:sz w:val="24"/>
          <w:szCs w:val="24"/>
        </w:rPr>
        <w:t xml:space="preserve"> - Integrated Independence Team </w:t>
      </w:r>
    </w:p>
    <w:p w14:paraId="3730A4F6" w14:textId="77777777" w:rsidR="004A3F01" w:rsidRPr="00C96BC9" w:rsidRDefault="004A3F01" w:rsidP="00E312F3">
      <w:pPr>
        <w:pStyle w:val="NoSpacing"/>
        <w:spacing w:line="276" w:lineRule="auto"/>
        <w:rPr>
          <w:rFonts w:ascii="Arial" w:hAnsi="Arial" w:cs="Arial"/>
          <w:b/>
          <w:sz w:val="24"/>
          <w:szCs w:val="24"/>
        </w:rPr>
      </w:pPr>
    </w:p>
    <w:p w14:paraId="037A1907" w14:textId="650CCD66" w:rsidR="00E312F3" w:rsidRPr="00C96BC9" w:rsidRDefault="00E312F3" w:rsidP="00E312F3">
      <w:pPr>
        <w:pStyle w:val="NoSpacing"/>
        <w:spacing w:line="276" w:lineRule="auto"/>
        <w:rPr>
          <w:rFonts w:ascii="Arial" w:hAnsi="Arial" w:cs="Arial"/>
          <w:b/>
          <w:bCs/>
          <w:sz w:val="24"/>
          <w:szCs w:val="24"/>
        </w:rPr>
      </w:pPr>
      <w:r w:rsidRPr="00C96BC9">
        <w:rPr>
          <w:rFonts w:ascii="Arial" w:hAnsi="Arial" w:cs="Arial"/>
          <w:b/>
          <w:sz w:val="24"/>
          <w:szCs w:val="24"/>
        </w:rPr>
        <w:t>OOH Adastra system</w:t>
      </w:r>
      <w:r w:rsidR="004A3F01" w:rsidRPr="00C96BC9">
        <w:rPr>
          <w:rFonts w:ascii="Arial" w:hAnsi="Arial" w:cs="Arial"/>
          <w:b/>
          <w:sz w:val="24"/>
          <w:szCs w:val="24"/>
        </w:rPr>
        <w:t xml:space="preserve"> </w:t>
      </w:r>
      <w:r w:rsidR="004A3F01" w:rsidRPr="00C96BC9">
        <w:rPr>
          <w:rFonts w:ascii="Arial" w:hAnsi="Arial" w:cs="Arial"/>
          <w:bCs/>
          <w:sz w:val="24"/>
          <w:szCs w:val="24"/>
        </w:rPr>
        <w:t xml:space="preserve">– Out of Hours system for </w:t>
      </w:r>
      <w:r w:rsidR="004A3F01" w:rsidRPr="00C96BC9">
        <w:rPr>
          <w:rFonts w:ascii="Arial" w:hAnsi="Arial" w:cs="Arial"/>
          <w:color w:val="202124"/>
          <w:sz w:val="24"/>
          <w:szCs w:val="24"/>
          <w:shd w:val="clear" w:color="auto" w:fill="FFFFFF"/>
        </w:rPr>
        <w:t>patient information management designed to support urgent and unscheduled care.</w:t>
      </w:r>
    </w:p>
    <w:p w14:paraId="763A1171" w14:textId="77777777" w:rsidR="004A3F01" w:rsidRPr="00C96BC9" w:rsidRDefault="004A3F01" w:rsidP="00E312F3">
      <w:pPr>
        <w:pStyle w:val="NoSpacing"/>
        <w:spacing w:line="276" w:lineRule="auto"/>
        <w:rPr>
          <w:rFonts w:ascii="Arial" w:hAnsi="Arial" w:cs="Arial"/>
          <w:b/>
          <w:bCs/>
          <w:sz w:val="24"/>
          <w:szCs w:val="24"/>
        </w:rPr>
      </w:pPr>
    </w:p>
    <w:p w14:paraId="7E1EC2E2" w14:textId="29DE6FB6" w:rsidR="00E312F3" w:rsidRPr="00C96BC9" w:rsidRDefault="00E312F3" w:rsidP="00E312F3">
      <w:pPr>
        <w:pStyle w:val="NoSpacing"/>
        <w:spacing w:line="276" w:lineRule="auto"/>
        <w:rPr>
          <w:rFonts w:ascii="Arial" w:hAnsi="Arial" w:cs="Arial"/>
          <w:sz w:val="24"/>
          <w:szCs w:val="24"/>
        </w:rPr>
      </w:pPr>
      <w:r w:rsidRPr="00C96BC9">
        <w:rPr>
          <w:rFonts w:ascii="Arial" w:hAnsi="Arial" w:cs="Arial"/>
          <w:b/>
          <w:bCs/>
          <w:sz w:val="24"/>
          <w:szCs w:val="24"/>
        </w:rPr>
        <w:t>Telecare</w:t>
      </w:r>
      <w:r w:rsidR="004A3F01" w:rsidRPr="00C96BC9">
        <w:rPr>
          <w:rFonts w:ascii="Arial" w:hAnsi="Arial" w:cs="Arial"/>
          <w:b/>
          <w:bCs/>
          <w:sz w:val="24"/>
          <w:szCs w:val="24"/>
        </w:rPr>
        <w:t xml:space="preserve"> </w:t>
      </w:r>
      <w:r w:rsidR="004A3F01" w:rsidRPr="00C96BC9">
        <w:rPr>
          <w:rFonts w:ascii="Arial" w:hAnsi="Arial" w:cs="Arial"/>
          <w:sz w:val="24"/>
          <w:szCs w:val="24"/>
        </w:rPr>
        <w:t xml:space="preserve">- </w:t>
      </w:r>
      <w:r w:rsidR="004A3F01" w:rsidRPr="00C96BC9">
        <w:rPr>
          <w:rFonts w:ascii="Arial" w:hAnsi="Arial" w:cs="Arial"/>
          <w:color w:val="4D5156"/>
          <w:sz w:val="24"/>
          <w:szCs w:val="24"/>
          <w:shd w:val="clear" w:color="auto" w:fill="FFFFFF"/>
        </w:rPr>
        <w:t>Telecare provides remote care of elderly and physically less able people, providing the care and reassurance needed to allow them to remain living in their own homes.</w:t>
      </w:r>
    </w:p>
    <w:p w14:paraId="2A42895F" w14:textId="78C35C29" w:rsidR="002717FF" w:rsidRPr="00C96BC9" w:rsidRDefault="002717FF" w:rsidP="000212D5">
      <w:pPr>
        <w:pStyle w:val="NoSpacing"/>
        <w:spacing w:line="276" w:lineRule="auto"/>
        <w:rPr>
          <w:rFonts w:ascii="Arial" w:hAnsi="Arial" w:cs="Arial"/>
          <w:b/>
          <w:bCs/>
          <w:sz w:val="24"/>
          <w:szCs w:val="24"/>
        </w:rPr>
      </w:pPr>
    </w:p>
    <w:p w14:paraId="136FBAB0" w14:textId="77777777" w:rsidR="00592E90" w:rsidRDefault="00592E90" w:rsidP="00592E90">
      <w:pPr>
        <w:pStyle w:val="NoSpacing"/>
        <w:spacing w:line="276" w:lineRule="auto"/>
        <w:rPr>
          <w:rFonts w:ascii="Arial" w:hAnsi="Arial" w:cs="Arial"/>
          <w:b/>
          <w:bCs/>
          <w:sz w:val="24"/>
          <w:szCs w:val="24"/>
        </w:rPr>
      </w:pPr>
    </w:p>
    <w:p w14:paraId="48D59492" w14:textId="77777777" w:rsidR="00592E90" w:rsidRDefault="00592E90" w:rsidP="00592E90">
      <w:pPr>
        <w:pStyle w:val="NoSpacing"/>
        <w:spacing w:line="276" w:lineRule="auto"/>
        <w:rPr>
          <w:rFonts w:ascii="Arial" w:hAnsi="Arial" w:cs="Arial"/>
          <w:b/>
          <w:bCs/>
          <w:sz w:val="24"/>
          <w:szCs w:val="24"/>
        </w:rPr>
      </w:pPr>
    </w:p>
    <w:p w14:paraId="5E8FA573" w14:textId="40599C7F" w:rsidR="00EC6ADF" w:rsidRDefault="00E578A0" w:rsidP="00592E90">
      <w:pPr>
        <w:pStyle w:val="NoSpacing"/>
        <w:spacing w:line="276" w:lineRule="auto"/>
        <w:rPr>
          <w:rFonts w:ascii="Arial" w:hAnsi="Arial" w:cs="Arial"/>
          <w:b/>
          <w:bCs/>
          <w:sz w:val="24"/>
          <w:szCs w:val="24"/>
        </w:rPr>
      </w:pPr>
      <w:r w:rsidRPr="00C96BC9">
        <w:rPr>
          <w:rFonts w:ascii="Arial" w:hAnsi="Arial" w:cs="Arial"/>
          <w:b/>
          <w:bCs/>
          <w:sz w:val="24"/>
          <w:szCs w:val="24"/>
        </w:rPr>
        <w:t xml:space="preserve">CCG CONTACTS FOR PARADOC COMMISSIONING  </w:t>
      </w:r>
    </w:p>
    <w:p w14:paraId="33A1821B" w14:textId="0F0C1BB5" w:rsidR="00E578A0" w:rsidRPr="00EC6ADF" w:rsidRDefault="00E578A0" w:rsidP="00E578A0">
      <w:pPr>
        <w:rPr>
          <w:rFonts w:ascii="Arial" w:hAnsi="Arial" w:cs="Arial"/>
          <w:sz w:val="24"/>
          <w:szCs w:val="24"/>
        </w:rPr>
      </w:pPr>
      <w:r w:rsidRPr="00EC6ADF">
        <w:rPr>
          <w:rFonts w:ascii="Arial" w:hAnsi="Arial" w:cs="Arial"/>
          <w:sz w:val="24"/>
          <w:szCs w:val="24"/>
        </w:rPr>
        <w:t xml:space="preserve">Anna Hanbury, Programme Manager Unplanned Care Workstream,  </w:t>
      </w:r>
    </w:p>
    <w:p w14:paraId="78806FDD" w14:textId="4EE3530C" w:rsidR="00E578A0" w:rsidRPr="00EC6ADF" w:rsidRDefault="00E578A0" w:rsidP="00E578A0">
      <w:pPr>
        <w:rPr>
          <w:rFonts w:ascii="Arial" w:hAnsi="Arial" w:cs="Arial"/>
          <w:sz w:val="24"/>
          <w:szCs w:val="24"/>
        </w:rPr>
      </w:pPr>
      <w:r w:rsidRPr="00EC6ADF">
        <w:rPr>
          <w:rFonts w:ascii="Arial" w:hAnsi="Arial" w:cs="Arial"/>
          <w:sz w:val="24"/>
          <w:szCs w:val="24"/>
        </w:rPr>
        <w:t xml:space="preserve">City &amp; Hackney CCG   - Tel: 020 3816 3293, </w:t>
      </w:r>
      <w:hyperlink r:id="rId13" w:history="1">
        <w:r w:rsidRPr="00EC6ADF">
          <w:rPr>
            <w:rStyle w:val="Hyperlink"/>
            <w:rFonts w:ascii="Arial" w:hAnsi="Arial" w:cs="Arial"/>
            <w:color w:val="auto"/>
            <w:sz w:val="24"/>
            <w:szCs w:val="24"/>
            <w:u w:val="none"/>
          </w:rPr>
          <w:t>ahanbury@nhs.net</w:t>
        </w:r>
      </w:hyperlink>
      <w:r w:rsidRPr="00EC6ADF">
        <w:rPr>
          <w:rFonts w:ascii="Arial" w:hAnsi="Arial" w:cs="Arial"/>
          <w:sz w:val="24"/>
          <w:szCs w:val="24"/>
        </w:rPr>
        <w:t xml:space="preserve"> </w:t>
      </w:r>
    </w:p>
    <w:p w14:paraId="50BEC512" w14:textId="20017E9C" w:rsidR="00E578A0" w:rsidRPr="00EC6ADF" w:rsidRDefault="00E578A0" w:rsidP="00E578A0">
      <w:pPr>
        <w:rPr>
          <w:rFonts w:ascii="Arial" w:hAnsi="Arial" w:cs="Arial"/>
          <w:sz w:val="24"/>
          <w:szCs w:val="24"/>
        </w:rPr>
      </w:pPr>
      <w:r w:rsidRPr="00EC6ADF">
        <w:rPr>
          <w:rFonts w:ascii="Arial" w:hAnsi="Arial" w:cs="Arial"/>
          <w:sz w:val="24"/>
          <w:szCs w:val="24"/>
        </w:rPr>
        <w:t xml:space="preserve">Clara Rutter - Clara.Rutter@nhs.net </w:t>
      </w:r>
    </w:p>
    <w:p w14:paraId="0D74BE28" w14:textId="4D7D72D2" w:rsidR="00E578A0" w:rsidRPr="00EC6ADF" w:rsidRDefault="00E578A0" w:rsidP="00E578A0">
      <w:pPr>
        <w:rPr>
          <w:rFonts w:ascii="Arial" w:hAnsi="Arial" w:cs="Arial"/>
          <w:sz w:val="24"/>
          <w:szCs w:val="24"/>
        </w:rPr>
      </w:pPr>
      <w:r w:rsidRPr="00EC6ADF">
        <w:rPr>
          <w:rFonts w:ascii="Arial" w:hAnsi="Arial" w:cs="Arial"/>
          <w:sz w:val="24"/>
          <w:szCs w:val="24"/>
        </w:rPr>
        <w:t>Nina Griffith, Homerton University Hospital   nina.griffith@nhs.net</w:t>
      </w:r>
    </w:p>
    <w:p w14:paraId="53259930" w14:textId="77777777" w:rsidR="00E578A0" w:rsidRPr="00C96BC9" w:rsidRDefault="00E578A0" w:rsidP="000212D5">
      <w:pPr>
        <w:pStyle w:val="NoSpacing"/>
        <w:spacing w:line="276" w:lineRule="auto"/>
        <w:rPr>
          <w:rFonts w:ascii="Arial" w:hAnsi="Arial" w:cs="Arial"/>
          <w:b/>
          <w:bCs/>
          <w:sz w:val="24"/>
          <w:szCs w:val="24"/>
        </w:rPr>
      </w:pPr>
    </w:p>
    <w:p w14:paraId="1E899DCD" w14:textId="77777777" w:rsidR="00E578A0" w:rsidRPr="00C96BC9" w:rsidRDefault="00E578A0" w:rsidP="000212D5">
      <w:pPr>
        <w:pStyle w:val="NoSpacing"/>
        <w:spacing w:line="276" w:lineRule="auto"/>
        <w:rPr>
          <w:rFonts w:ascii="Arial" w:hAnsi="Arial" w:cs="Arial"/>
          <w:b/>
          <w:bCs/>
          <w:sz w:val="24"/>
          <w:szCs w:val="24"/>
        </w:rPr>
      </w:pPr>
    </w:p>
    <w:p w14:paraId="23B42A18" w14:textId="77777777" w:rsidR="00E578A0" w:rsidRPr="00C96BC9" w:rsidRDefault="00E578A0" w:rsidP="000212D5">
      <w:pPr>
        <w:pStyle w:val="NoSpacing"/>
        <w:spacing w:line="276" w:lineRule="auto"/>
        <w:rPr>
          <w:rFonts w:ascii="Arial" w:hAnsi="Arial" w:cs="Arial"/>
          <w:b/>
          <w:bCs/>
          <w:sz w:val="24"/>
          <w:szCs w:val="24"/>
        </w:rPr>
      </w:pPr>
    </w:p>
    <w:p w14:paraId="418A4E9D" w14:textId="77777777" w:rsidR="00E578A0" w:rsidRPr="00C96BC9" w:rsidRDefault="00E578A0" w:rsidP="000212D5">
      <w:pPr>
        <w:pStyle w:val="NoSpacing"/>
        <w:spacing w:line="276" w:lineRule="auto"/>
        <w:rPr>
          <w:rFonts w:ascii="Arial" w:hAnsi="Arial" w:cs="Arial"/>
          <w:b/>
          <w:bCs/>
          <w:sz w:val="24"/>
          <w:szCs w:val="24"/>
        </w:rPr>
      </w:pPr>
    </w:p>
    <w:p w14:paraId="7DBF17D5" w14:textId="51BFAE30" w:rsidR="00352C11" w:rsidRPr="00C96BC9" w:rsidRDefault="001F49D6" w:rsidP="000212D5">
      <w:pPr>
        <w:pStyle w:val="NoSpacing"/>
        <w:spacing w:line="276" w:lineRule="auto"/>
        <w:rPr>
          <w:rFonts w:ascii="Arial" w:hAnsi="Arial" w:cs="Arial"/>
          <w:b/>
          <w:bCs/>
          <w:sz w:val="24"/>
          <w:szCs w:val="24"/>
        </w:rPr>
      </w:pPr>
      <w:r w:rsidRPr="00C96BC9">
        <w:rPr>
          <w:rFonts w:ascii="Arial" w:hAnsi="Arial" w:cs="Arial"/>
          <w:b/>
          <w:bCs/>
          <w:sz w:val="24"/>
          <w:szCs w:val="24"/>
        </w:rPr>
        <w:t>Malcolm Alexander</w:t>
      </w:r>
    </w:p>
    <w:p w14:paraId="5D3FB3E0" w14:textId="4D7BFB39" w:rsidR="00B23134" w:rsidRPr="00C96BC9" w:rsidRDefault="00B23134" w:rsidP="000212D5">
      <w:pPr>
        <w:pStyle w:val="NoSpacing"/>
        <w:spacing w:line="276" w:lineRule="auto"/>
        <w:rPr>
          <w:rFonts w:ascii="Arial" w:hAnsi="Arial" w:cs="Arial"/>
          <w:b/>
          <w:bCs/>
          <w:sz w:val="24"/>
          <w:szCs w:val="24"/>
        </w:rPr>
      </w:pPr>
      <w:r w:rsidRPr="00C96BC9">
        <w:rPr>
          <w:rFonts w:ascii="Arial" w:hAnsi="Arial" w:cs="Arial"/>
          <w:b/>
          <w:bCs/>
          <w:sz w:val="24"/>
          <w:szCs w:val="24"/>
        </w:rPr>
        <w:t>Chair</w:t>
      </w:r>
    </w:p>
    <w:p w14:paraId="1309B06C" w14:textId="67C2C138" w:rsidR="001F49D6" w:rsidRPr="00C96BC9" w:rsidRDefault="001F49D6" w:rsidP="000212D5">
      <w:pPr>
        <w:pStyle w:val="NoSpacing"/>
        <w:spacing w:line="276" w:lineRule="auto"/>
        <w:rPr>
          <w:rFonts w:ascii="Arial" w:hAnsi="Arial" w:cs="Arial"/>
          <w:b/>
          <w:bCs/>
          <w:sz w:val="24"/>
          <w:szCs w:val="24"/>
        </w:rPr>
      </w:pPr>
      <w:r w:rsidRPr="00C96BC9">
        <w:rPr>
          <w:rFonts w:ascii="Arial" w:hAnsi="Arial" w:cs="Arial"/>
          <w:b/>
          <w:bCs/>
          <w:sz w:val="24"/>
          <w:szCs w:val="24"/>
        </w:rPr>
        <w:t>Healthwatch Hackney</w:t>
      </w:r>
    </w:p>
    <w:p w14:paraId="7CFDA24B" w14:textId="7CB586BC" w:rsidR="001F49D6" w:rsidRPr="00C96BC9" w:rsidRDefault="001F49D6" w:rsidP="000212D5">
      <w:pPr>
        <w:pStyle w:val="NoSpacing"/>
        <w:spacing w:line="276" w:lineRule="auto"/>
        <w:rPr>
          <w:rFonts w:ascii="Arial" w:hAnsi="Arial" w:cs="Arial"/>
          <w:b/>
          <w:bCs/>
          <w:sz w:val="24"/>
          <w:szCs w:val="24"/>
        </w:rPr>
      </w:pPr>
      <w:r w:rsidRPr="00C96BC9">
        <w:rPr>
          <w:rFonts w:ascii="Arial" w:hAnsi="Arial" w:cs="Arial"/>
          <w:b/>
          <w:bCs/>
          <w:sz w:val="24"/>
          <w:szCs w:val="24"/>
        </w:rPr>
        <w:t>07817505193</w:t>
      </w:r>
    </w:p>
    <w:p w14:paraId="490CA3E5" w14:textId="1A8A5D54" w:rsidR="00CF72F5" w:rsidRPr="00C96BC9" w:rsidRDefault="00000000" w:rsidP="00A41A10">
      <w:pPr>
        <w:pStyle w:val="NoSpacing"/>
        <w:spacing w:line="276" w:lineRule="auto"/>
        <w:rPr>
          <w:rFonts w:ascii="Arial" w:hAnsi="Arial" w:cs="Arial"/>
          <w:b/>
          <w:bCs/>
          <w:sz w:val="24"/>
          <w:szCs w:val="24"/>
        </w:rPr>
      </w:pPr>
      <w:hyperlink r:id="rId14" w:history="1">
        <w:r w:rsidR="00CF72F5" w:rsidRPr="00401EB5">
          <w:rPr>
            <w:rStyle w:val="Hyperlink"/>
            <w:rFonts w:ascii="Arial" w:hAnsi="Arial" w:cs="Arial"/>
            <w:b/>
            <w:bCs/>
            <w:sz w:val="24"/>
            <w:szCs w:val="24"/>
          </w:rPr>
          <w:t>Malcolm@Healthwatchhackney.co.uk</w:t>
        </w:r>
      </w:hyperlink>
    </w:p>
    <w:sectPr w:rsidR="00CF72F5" w:rsidRPr="00C96BC9">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9832A4" w14:textId="77777777" w:rsidR="003A151D" w:rsidRDefault="003A151D" w:rsidP="00D27CFE">
      <w:pPr>
        <w:spacing w:after="0" w:line="240" w:lineRule="auto"/>
      </w:pPr>
      <w:r>
        <w:separator/>
      </w:r>
    </w:p>
  </w:endnote>
  <w:endnote w:type="continuationSeparator" w:id="0">
    <w:p w14:paraId="4308BDB5" w14:textId="77777777" w:rsidR="003A151D" w:rsidRDefault="003A151D" w:rsidP="00D27C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2095988"/>
      <w:docPartObj>
        <w:docPartGallery w:val="Page Numbers (Bottom of Page)"/>
        <w:docPartUnique/>
      </w:docPartObj>
    </w:sdtPr>
    <w:sdtEndPr>
      <w:rPr>
        <w:noProof/>
      </w:rPr>
    </w:sdtEndPr>
    <w:sdtContent>
      <w:p w14:paraId="02A5CC47" w14:textId="1A75A209" w:rsidR="00522EB7" w:rsidRDefault="00522EB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ADAD35D" w14:textId="77777777" w:rsidR="00B143AA" w:rsidRDefault="00B143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B3F77B" w14:textId="77777777" w:rsidR="003A151D" w:rsidRDefault="003A151D" w:rsidP="00D27CFE">
      <w:pPr>
        <w:spacing w:after="0" w:line="240" w:lineRule="auto"/>
      </w:pPr>
      <w:r>
        <w:separator/>
      </w:r>
    </w:p>
  </w:footnote>
  <w:footnote w:type="continuationSeparator" w:id="0">
    <w:p w14:paraId="317A5883" w14:textId="77777777" w:rsidR="003A151D" w:rsidRDefault="003A151D" w:rsidP="00D27CFE">
      <w:pPr>
        <w:spacing w:after="0" w:line="240" w:lineRule="auto"/>
      </w:pPr>
      <w:r>
        <w:continuationSeparator/>
      </w:r>
    </w:p>
  </w:footnote>
  <w:footnote w:id="1">
    <w:p w14:paraId="5931C7D2" w14:textId="5B87AE8B" w:rsidR="00B143AA" w:rsidRDefault="00B143AA">
      <w:pPr>
        <w:pStyle w:val="FootnoteText"/>
      </w:pPr>
      <w:r>
        <w:rPr>
          <w:rStyle w:val="FootnoteReference"/>
        </w:rPr>
        <w:footnoteRef/>
      </w:r>
      <w:r>
        <w:t xml:space="preserve"> A breach is defined as ambulance wheel-stop at ED to clinical handover in excess of 15 minutes.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2C3B9" w14:textId="124DDC19" w:rsidR="00B143AA" w:rsidRDefault="00B143AA">
    <w:pPr>
      <w:pStyle w:val="Header"/>
    </w:pPr>
    <w:r>
      <w:t xml:space="preserve">   </w:t>
    </w:r>
    <w:r w:rsidRPr="001F49D6">
      <w:rPr>
        <w:b/>
        <w:bCs/>
        <w:sz w:val="56"/>
        <w:szCs w:val="56"/>
      </w:rPr>
      <w:t>ENTER AND VIEW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7043DF"/>
    <w:multiLevelType w:val="hybridMultilevel"/>
    <w:tmpl w:val="2DEE752C"/>
    <w:lvl w:ilvl="0" w:tplc="08090001">
      <w:start w:val="1"/>
      <w:numFmt w:val="bullet"/>
      <w:lvlText w:val=""/>
      <w:lvlJc w:val="left"/>
      <w:pPr>
        <w:ind w:left="780" w:hanging="360"/>
      </w:pPr>
      <w:rPr>
        <w:rFonts w:ascii="Symbol" w:hAnsi="Symbol" w:cs="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cs="Wingdings" w:hint="default"/>
      </w:rPr>
    </w:lvl>
    <w:lvl w:ilvl="3" w:tplc="08090001" w:tentative="1">
      <w:start w:val="1"/>
      <w:numFmt w:val="bullet"/>
      <w:lvlText w:val=""/>
      <w:lvlJc w:val="left"/>
      <w:pPr>
        <w:ind w:left="2940" w:hanging="360"/>
      </w:pPr>
      <w:rPr>
        <w:rFonts w:ascii="Symbol" w:hAnsi="Symbol" w:cs="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cs="Wingdings" w:hint="default"/>
      </w:rPr>
    </w:lvl>
    <w:lvl w:ilvl="6" w:tplc="08090001" w:tentative="1">
      <w:start w:val="1"/>
      <w:numFmt w:val="bullet"/>
      <w:lvlText w:val=""/>
      <w:lvlJc w:val="left"/>
      <w:pPr>
        <w:ind w:left="5100" w:hanging="360"/>
      </w:pPr>
      <w:rPr>
        <w:rFonts w:ascii="Symbol" w:hAnsi="Symbol" w:cs="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cs="Wingdings" w:hint="default"/>
      </w:rPr>
    </w:lvl>
  </w:abstractNum>
  <w:abstractNum w:abstractNumId="1" w15:restartNumberingAfterBreak="0">
    <w:nsid w:val="277D1FD0"/>
    <w:multiLevelType w:val="hybridMultilevel"/>
    <w:tmpl w:val="DCA0AA2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BD705A6"/>
    <w:multiLevelType w:val="hybridMultilevel"/>
    <w:tmpl w:val="FEC6782A"/>
    <w:lvl w:ilvl="0" w:tplc="E722B7F6">
      <w:start w:val="1"/>
      <w:numFmt w:val="decimal"/>
      <w:lvlText w:val="%1)"/>
      <w:lvlJc w:val="left"/>
      <w:pPr>
        <w:ind w:left="90" w:hanging="450"/>
      </w:pPr>
      <w:rPr>
        <w:rFonts w:hint="default"/>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3" w15:restartNumberingAfterBreak="0">
    <w:nsid w:val="2CCC482F"/>
    <w:multiLevelType w:val="hybridMultilevel"/>
    <w:tmpl w:val="F31E538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7546223"/>
    <w:multiLevelType w:val="hybridMultilevel"/>
    <w:tmpl w:val="3DD692A0"/>
    <w:lvl w:ilvl="0" w:tplc="CD5CDF8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68352F8"/>
    <w:multiLevelType w:val="hybridMultilevel"/>
    <w:tmpl w:val="A474923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9C70A1D"/>
    <w:multiLevelType w:val="hybridMultilevel"/>
    <w:tmpl w:val="5B86C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37B3765"/>
    <w:multiLevelType w:val="hybridMultilevel"/>
    <w:tmpl w:val="439AD85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53B3CEA"/>
    <w:multiLevelType w:val="hybridMultilevel"/>
    <w:tmpl w:val="D444F588"/>
    <w:lvl w:ilvl="0" w:tplc="13D07090">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95062864">
    <w:abstractNumId w:val="3"/>
  </w:num>
  <w:num w:numId="2" w16cid:durableId="17044149">
    <w:abstractNumId w:val="5"/>
  </w:num>
  <w:num w:numId="3" w16cid:durableId="1263412951">
    <w:abstractNumId w:val="0"/>
  </w:num>
  <w:num w:numId="4" w16cid:durableId="150561900">
    <w:abstractNumId w:val="7"/>
  </w:num>
  <w:num w:numId="5" w16cid:durableId="205340658">
    <w:abstractNumId w:val="1"/>
  </w:num>
  <w:num w:numId="6" w16cid:durableId="749355798">
    <w:abstractNumId w:val="8"/>
  </w:num>
  <w:num w:numId="7" w16cid:durableId="775633014">
    <w:abstractNumId w:val="6"/>
  </w:num>
  <w:num w:numId="8" w16cid:durableId="1697727841">
    <w:abstractNumId w:val="2"/>
  </w:num>
  <w:num w:numId="9" w16cid:durableId="9607700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CC5"/>
    <w:rsid w:val="00004D9D"/>
    <w:rsid w:val="0001119D"/>
    <w:rsid w:val="000212D5"/>
    <w:rsid w:val="00022F66"/>
    <w:rsid w:val="000253F3"/>
    <w:rsid w:val="00034F36"/>
    <w:rsid w:val="00036474"/>
    <w:rsid w:val="00046D11"/>
    <w:rsid w:val="000528CF"/>
    <w:rsid w:val="00052DFF"/>
    <w:rsid w:val="00054B2D"/>
    <w:rsid w:val="00066627"/>
    <w:rsid w:val="000822A1"/>
    <w:rsid w:val="00087F73"/>
    <w:rsid w:val="000926BD"/>
    <w:rsid w:val="0009319A"/>
    <w:rsid w:val="000B7D3B"/>
    <w:rsid w:val="000C2DD2"/>
    <w:rsid w:val="000D694E"/>
    <w:rsid w:val="000D6995"/>
    <w:rsid w:val="000E0EEB"/>
    <w:rsid w:val="000E1D50"/>
    <w:rsid w:val="000E4DDF"/>
    <w:rsid w:val="000E54A3"/>
    <w:rsid w:val="000F6ADB"/>
    <w:rsid w:val="0010430B"/>
    <w:rsid w:val="001141DD"/>
    <w:rsid w:val="00117322"/>
    <w:rsid w:val="00117B8C"/>
    <w:rsid w:val="001217A7"/>
    <w:rsid w:val="00122FD8"/>
    <w:rsid w:val="00132C4C"/>
    <w:rsid w:val="00136F10"/>
    <w:rsid w:val="00157D2B"/>
    <w:rsid w:val="0017508C"/>
    <w:rsid w:val="00177071"/>
    <w:rsid w:val="00180F75"/>
    <w:rsid w:val="00181638"/>
    <w:rsid w:val="00190355"/>
    <w:rsid w:val="00191296"/>
    <w:rsid w:val="0019240E"/>
    <w:rsid w:val="001B073B"/>
    <w:rsid w:val="001B5608"/>
    <w:rsid w:val="001B6D9A"/>
    <w:rsid w:val="001C2B7A"/>
    <w:rsid w:val="001C2DF9"/>
    <w:rsid w:val="001D5463"/>
    <w:rsid w:val="001D6CBE"/>
    <w:rsid w:val="001F019C"/>
    <w:rsid w:val="001F49D6"/>
    <w:rsid w:val="002070AB"/>
    <w:rsid w:val="00234FBE"/>
    <w:rsid w:val="00244686"/>
    <w:rsid w:val="0025068A"/>
    <w:rsid w:val="00264C6D"/>
    <w:rsid w:val="00267238"/>
    <w:rsid w:val="002717FF"/>
    <w:rsid w:val="00284B54"/>
    <w:rsid w:val="00285DFB"/>
    <w:rsid w:val="00292F01"/>
    <w:rsid w:val="002A15BE"/>
    <w:rsid w:val="002A7D17"/>
    <w:rsid w:val="002B1145"/>
    <w:rsid w:val="002B2944"/>
    <w:rsid w:val="002B6559"/>
    <w:rsid w:val="002E09DB"/>
    <w:rsid w:val="00302DF7"/>
    <w:rsid w:val="003100D5"/>
    <w:rsid w:val="00312D20"/>
    <w:rsid w:val="00315DF4"/>
    <w:rsid w:val="00315EFE"/>
    <w:rsid w:val="00320286"/>
    <w:rsid w:val="003217DB"/>
    <w:rsid w:val="003262EC"/>
    <w:rsid w:val="00331EF8"/>
    <w:rsid w:val="003320B1"/>
    <w:rsid w:val="00332471"/>
    <w:rsid w:val="0033690F"/>
    <w:rsid w:val="00344CE8"/>
    <w:rsid w:val="00347353"/>
    <w:rsid w:val="00352C11"/>
    <w:rsid w:val="00370A36"/>
    <w:rsid w:val="00376500"/>
    <w:rsid w:val="0039169B"/>
    <w:rsid w:val="00393238"/>
    <w:rsid w:val="003A151D"/>
    <w:rsid w:val="003C6DDD"/>
    <w:rsid w:val="003C7EEB"/>
    <w:rsid w:val="003D498A"/>
    <w:rsid w:val="003D51A8"/>
    <w:rsid w:val="003D65E7"/>
    <w:rsid w:val="003E3A2D"/>
    <w:rsid w:val="003E3B01"/>
    <w:rsid w:val="003F1137"/>
    <w:rsid w:val="003F6335"/>
    <w:rsid w:val="004223B8"/>
    <w:rsid w:val="00423890"/>
    <w:rsid w:val="00425C64"/>
    <w:rsid w:val="0043659F"/>
    <w:rsid w:val="00451D89"/>
    <w:rsid w:val="00452169"/>
    <w:rsid w:val="00467981"/>
    <w:rsid w:val="00470CA8"/>
    <w:rsid w:val="00472A3D"/>
    <w:rsid w:val="004766A8"/>
    <w:rsid w:val="004A3F01"/>
    <w:rsid w:val="004A5CCB"/>
    <w:rsid w:val="004A7BB9"/>
    <w:rsid w:val="004B1D7A"/>
    <w:rsid w:val="004C0D8C"/>
    <w:rsid w:val="004C179A"/>
    <w:rsid w:val="004D0425"/>
    <w:rsid w:val="004D0EA4"/>
    <w:rsid w:val="004D5242"/>
    <w:rsid w:val="004F0243"/>
    <w:rsid w:val="004F7418"/>
    <w:rsid w:val="00500388"/>
    <w:rsid w:val="00507439"/>
    <w:rsid w:val="00507B08"/>
    <w:rsid w:val="00507F27"/>
    <w:rsid w:val="00522EB7"/>
    <w:rsid w:val="005252B5"/>
    <w:rsid w:val="00525F7A"/>
    <w:rsid w:val="005315D9"/>
    <w:rsid w:val="00536739"/>
    <w:rsid w:val="005622CA"/>
    <w:rsid w:val="00563D0E"/>
    <w:rsid w:val="00586F8D"/>
    <w:rsid w:val="00590B86"/>
    <w:rsid w:val="00592E90"/>
    <w:rsid w:val="005A1AC1"/>
    <w:rsid w:val="005C7242"/>
    <w:rsid w:val="005F36EB"/>
    <w:rsid w:val="00601499"/>
    <w:rsid w:val="006104F8"/>
    <w:rsid w:val="0061420D"/>
    <w:rsid w:val="0063103D"/>
    <w:rsid w:val="00651E76"/>
    <w:rsid w:val="00674275"/>
    <w:rsid w:val="00675D2A"/>
    <w:rsid w:val="006A0B5E"/>
    <w:rsid w:val="006A38DC"/>
    <w:rsid w:val="006B6884"/>
    <w:rsid w:val="006D14E2"/>
    <w:rsid w:val="006E3F13"/>
    <w:rsid w:val="00700DD2"/>
    <w:rsid w:val="00704D04"/>
    <w:rsid w:val="00706762"/>
    <w:rsid w:val="007156F1"/>
    <w:rsid w:val="0073003B"/>
    <w:rsid w:val="007348CE"/>
    <w:rsid w:val="00741211"/>
    <w:rsid w:val="00742B9D"/>
    <w:rsid w:val="00745D93"/>
    <w:rsid w:val="00746814"/>
    <w:rsid w:val="00753C82"/>
    <w:rsid w:val="00764282"/>
    <w:rsid w:val="00781084"/>
    <w:rsid w:val="00787A32"/>
    <w:rsid w:val="00796D01"/>
    <w:rsid w:val="007B4165"/>
    <w:rsid w:val="007B481F"/>
    <w:rsid w:val="007C0C0E"/>
    <w:rsid w:val="007C0DEE"/>
    <w:rsid w:val="007C45E9"/>
    <w:rsid w:val="007C6FA2"/>
    <w:rsid w:val="007C7D4F"/>
    <w:rsid w:val="007D24FF"/>
    <w:rsid w:val="007D4447"/>
    <w:rsid w:val="007E4673"/>
    <w:rsid w:val="007E6CB1"/>
    <w:rsid w:val="00801CC5"/>
    <w:rsid w:val="0081011C"/>
    <w:rsid w:val="00811444"/>
    <w:rsid w:val="0081210A"/>
    <w:rsid w:val="0082262C"/>
    <w:rsid w:val="00841EA9"/>
    <w:rsid w:val="00850CC7"/>
    <w:rsid w:val="00855941"/>
    <w:rsid w:val="00861D64"/>
    <w:rsid w:val="00872285"/>
    <w:rsid w:val="00874029"/>
    <w:rsid w:val="00880B62"/>
    <w:rsid w:val="00882399"/>
    <w:rsid w:val="0088350A"/>
    <w:rsid w:val="008911F4"/>
    <w:rsid w:val="00892CE6"/>
    <w:rsid w:val="008A4486"/>
    <w:rsid w:val="008A4693"/>
    <w:rsid w:val="008A7064"/>
    <w:rsid w:val="008B2D7D"/>
    <w:rsid w:val="008B488B"/>
    <w:rsid w:val="008D4072"/>
    <w:rsid w:val="008D68F0"/>
    <w:rsid w:val="008E17AC"/>
    <w:rsid w:val="008F4BAF"/>
    <w:rsid w:val="008F5181"/>
    <w:rsid w:val="0091293B"/>
    <w:rsid w:val="009172DC"/>
    <w:rsid w:val="00922F5F"/>
    <w:rsid w:val="00943BEC"/>
    <w:rsid w:val="00945AF9"/>
    <w:rsid w:val="0095718C"/>
    <w:rsid w:val="009577C8"/>
    <w:rsid w:val="009767BA"/>
    <w:rsid w:val="00977367"/>
    <w:rsid w:val="00981DAF"/>
    <w:rsid w:val="009B2E86"/>
    <w:rsid w:val="009C717C"/>
    <w:rsid w:val="009E27B5"/>
    <w:rsid w:val="009F5940"/>
    <w:rsid w:val="009F7099"/>
    <w:rsid w:val="00A13689"/>
    <w:rsid w:val="00A206BB"/>
    <w:rsid w:val="00A30382"/>
    <w:rsid w:val="00A34CBC"/>
    <w:rsid w:val="00A360BC"/>
    <w:rsid w:val="00A41092"/>
    <w:rsid w:val="00A419B4"/>
    <w:rsid w:val="00A41A10"/>
    <w:rsid w:val="00A41EA3"/>
    <w:rsid w:val="00A54163"/>
    <w:rsid w:val="00A552CD"/>
    <w:rsid w:val="00A57859"/>
    <w:rsid w:val="00A631D6"/>
    <w:rsid w:val="00A63953"/>
    <w:rsid w:val="00A65F54"/>
    <w:rsid w:val="00A946DE"/>
    <w:rsid w:val="00AB0122"/>
    <w:rsid w:val="00AC60B9"/>
    <w:rsid w:val="00AD7B08"/>
    <w:rsid w:val="00AE341E"/>
    <w:rsid w:val="00B04D9E"/>
    <w:rsid w:val="00B075E1"/>
    <w:rsid w:val="00B11637"/>
    <w:rsid w:val="00B143AA"/>
    <w:rsid w:val="00B15507"/>
    <w:rsid w:val="00B20435"/>
    <w:rsid w:val="00B23134"/>
    <w:rsid w:val="00B32794"/>
    <w:rsid w:val="00B345E3"/>
    <w:rsid w:val="00B3772E"/>
    <w:rsid w:val="00B47CE1"/>
    <w:rsid w:val="00B53866"/>
    <w:rsid w:val="00B82225"/>
    <w:rsid w:val="00B841E1"/>
    <w:rsid w:val="00B918EF"/>
    <w:rsid w:val="00BA1395"/>
    <w:rsid w:val="00BA3A7D"/>
    <w:rsid w:val="00BD14C2"/>
    <w:rsid w:val="00BD1CD0"/>
    <w:rsid w:val="00BD5387"/>
    <w:rsid w:val="00BD5595"/>
    <w:rsid w:val="00BD5C76"/>
    <w:rsid w:val="00BE5ABC"/>
    <w:rsid w:val="00BE7571"/>
    <w:rsid w:val="00BF10C0"/>
    <w:rsid w:val="00BF456E"/>
    <w:rsid w:val="00BF5C64"/>
    <w:rsid w:val="00C02B70"/>
    <w:rsid w:val="00C06579"/>
    <w:rsid w:val="00C121C9"/>
    <w:rsid w:val="00C130AF"/>
    <w:rsid w:val="00C1741A"/>
    <w:rsid w:val="00C225F9"/>
    <w:rsid w:val="00C24C9B"/>
    <w:rsid w:val="00C45CA4"/>
    <w:rsid w:val="00C51438"/>
    <w:rsid w:val="00C558B7"/>
    <w:rsid w:val="00C575B2"/>
    <w:rsid w:val="00C739FC"/>
    <w:rsid w:val="00C746EB"/>
    <w:rsid w:val="00C964C7"/>
    <w:rsid w:val="00C96BC9"/>
    <w:rsid w:val="00C97808"/>
    <w:rsid w:val="00CD3CE2"/>
    <w:rsid w:val="00CF0D2F"/>
    <w:rsid w:val="00CF72F5"/>
    <w:rsid w:val="00D00D57"/>
    <w:rsid w:val="00D033BA"/>
    <w:rsid w:val="00D27CFE"/>
    <w:rsid w:val="00D440F9"/>
    <w:rsid w:val="00D50D36"/>
    <w:rsid w:val="00D56620"/>
    <w:rsid w:val="00D710B1"/>
    <w:rsid w:val="00D82557"/>
    <w:rsid w:val="00DA3CD8"/>
    <w:rsid w:val="00DB36EA"/>
    <w:rsid w:val="00DC04AE"/>
    <w:rsid w:val="00DC4396"/>
    <w:rsid w:val="00DD163B"/>
    <w:rsid w:val="00DD2B2A"/>
    <w:rsid w:val="00DE1849"/>
    <w:rsid w:val="00DF1480"/>
    <w:rsid w:val="00E01CCF"/>
    <w:rsid w:val="00E312F3"/>
    <w:rsid w:val="00E367B1"/>
    <w:rsid w:val="00E41BDA"/>
    <w:rsid w:val="00E432BE"/>
    <w:rsid w:val="00E50007"/>
    <w:rsid w:val="00E56E3F"/>
    <w:rsid w:val="00E578A0"/>
    <w:rsid w:val="00E62A9F"/>
    <w:rsid w:val="00E76226"/>
    <w:rsid w:val="00E9497E"/>
    <w:rsid w:val="00EA1A0E"/>
    <w:rsid w:val="00EA58ED"/>
    <w:rsid w:val="00EA6D92"/>
    <w:rsid w:val="00EB0530"/>
    <w:rsid w:val="00EC05E9"/>
    <w:rsid w:val="00EC6ADF"/>
    <w:rsid w:val="00F10201"/>
    <w:rsid w:val="00F22F26"/>
    <w:rsid w:val="00F26C9A"/>
    <w:rsid w:val="00F33349"/>
    <w:rsid w:val="00F40138"/>
    <w:rsid w:val="00F526EC"/>
    <w:rsid w:val="00F6769D"/>
    <w:rsid w:val="00F803D6"/>
    <w:rsid w:val="00F878F6"/>
    <w:rsid w:val="00F87AA7"/>
    <w:rsid w:val="00FC1B1B"/>
    <w:rsid w:val="00FD440E"/>
    <w:rsid w:val="00FE51C0"/>
    <w:rsid w:val="00FE65D7"/>
    <w:rsid w:val="00FF572A"/>
    <w:rsid w:val="00FF6F1A"/>
    <w:rsid w:val="00FF7837"/>
    <w:rsid w:val="6846FA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0C974"/>
  <w15:docId w15:val="{8D400998-2097-4B58-A969-073A5E08A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C130A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319A"/>
    <w:rPr>
      <w:color w:val="0000FF"/>
      <w:u w:val="single"/>
    </w:rPr>
  </w:style>
  <w:style w:type="paragraph" w:styleId="NormalWeb">
    <w:name w:val="Normal (Web)"/>
    <w:basedOn w:val="Normal"/>
    <w:uiPriority w:val="99"/>
    <w:unhideWhenUsed/>
    <w:rsid w:val="00AC60B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861D64"/>
    <w:pPr>
      <w:spacing w:after="0" w:line="240" w:lineRule="auto"/>
    </w:pPr>
  </w:style>
  <w:style w:type="paragraph" w:styleId="ListParagraph">
    <w:name w:val="List Paragraph"/>
    <w:basedOn w:val="Normal"/>
    <w:uiPriority w:val="34"/>
    <w:qFormat/>
    <w:rsid w:val="007348CE"/>
    <w:pPr>
      <w:ind w:left="720"/>
      <w:contextualSpacing/>
    </w:pPr>
  </w:style>
  <w:style w:type="paragraph" w:styleId="BalloonText">
    <w:name w:val="Balloon Text"/>
    <w:basedOn w:val="Normal"/>
    <w:link w:val="BalloonTextChar"/>
    <w:uiPriority w:val="99"/>
    <w:semiHidden/>
    <w:unhideWhenUsed/>
    <w:rsid w:val="001912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1296"/>
    <w:rPr>
      <w:rFonts w:ascii="Segoe UI" w:hAnsi="Segoe UI" w:cs="Segoe UI"/>
      <w:sz w:val="18"/>
      <w:szCs w:val="18"/>
    </w:rPr>
  </w:style>
  <w:style w:type="character" w:customStyle="1" w:styleId="UnresolvedMention1">
    <w:name w:val="Unresolved Mention1"/>
    <w:basedOn w:val="DefaultParagraphFont"/>
    <w:uiPriority w:val="99"/>
    <w:semiHidden/>
    <w:unhideWhenUsed/>
    <w:rsid w:val="000F6ADB"/>
    <w:rPr>
      <w:color w:val="605E5C"/>
      <w:shd w:val="clear" w:color="auto" w:fill="E1DFDD"/>
    </w:rPr>
  </w:style>
  <w:style w:type="table" w:styleId="TableGrid">
    <w:name w:val="Table Grid"/>
    <w:basedOn w:val="TableNormal"/>
    <w:uiPriority w:val="59"/>
    <w:rsid w:val="00BD5C76"/>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27C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7CFE"/>
  </w:style>
  <w:style w:type="paragraph" w:styleId="Footer">
    <w:name w:val="footer"/>
    <w:basedOn w:val="Normal"/>
    <w:link w:val="FooterChar"/>
    <w:uiPriority w:val="99"/>
    <w:unhideWhenUsed/>
    <w:rsid w:val="00D27C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7CFE"/>
  </w:style>
  <w:style w:type="paragraph" w:customStyle="1" w:styleId="yiv5839485747msonormal">
    <w:name w:val="yiv5839485747msonormal"/>
    <w:basedOn w:val="Normal"/>
    <w:rsid w:val="00651E7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unhideWhenUsed/>
    <w:rsid w:val="008B488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B488B"/>
    <w:rPr>
      <w:sz w:val="20"/>
      <w:szCs w:val="20"/>
    </w:rPr>
  </w:style>
  <w:style w:type="character" w:styleId="FootnoteReference">
    <w:name w:val="footnote reference"/>
    <w:basedOn w:val="DefaultParagraphFont"/>
    <w:uiPriority w:val="99"/>
    <w:semiHidden/>
    <w:unhideWhenUsed/>
    <w:rsid w:val="008B488B"/>
    <w:rPr>
      <w:vertAlign w:val="superscript"/>
    </w:rPr>
  </w:style>
  <w:style w:type="character" w:styleId="SubtleEmphasis">
    <w:name w:val="Subtle Emphasis"/>
    <w:basedOn w:val="DefaultParagraphFont"/>
    <w:uiPriority w:val="19"/>
    <w:qFormat/>
    <w:rsid w:val="00E01CCF"/>
    <w:rPr>
      <w:i/>
      <w:iCs/>
      <w:color w:val="404040" w:themeColor="text1" w:themeTint="BF"/>
    </w:rPr>
  </w:style>
  <w:style w:type="character" w:styleId="UnresolvedMention">
    <w:name w:val="Unresolved Mention"/>
    <w:basedOn w:val="DefaultParagraphFont"/>
    <w:uiPriority w:val="99"/>
    <w:semiHidden/>
    <w:unhideWhenUsed/>
    <w:rsid w:val="00376500"/>
    <w:rPr>
      <w:color w:val="605E5C"/>
      <w:shd w:val="clear" w:color="auto" w:fill="E1DFDD"/>
    </w:rPr>
  </w:style>
  <w:style w:type="character" w:styleId="Emphasis">
    <w:name w:val="Emphasis"/>
    <w:basedOn w:val="DefaultParagraphFont"/>
    <w:uiPriority w:val="20"/>
    <w:qFormat/>
    <w:rsid w:val="004A3F01"/>
    <w:rPr>
      <w:i/>
      <w:iCs/>
    </w:rPr>
  </w:style>
  <w:style w:type="character" w:customStyle="1" w:styleId="Heading2Char">
    <w:name w:val="Heading 2 Char"/>
    <w:basedOn w:val="DefaultParagraphFont"/>
    <w:link w:val="Heading2"/>
    <w:uiPriority w:val="9"/>
    <w:semiHidden/>
    <w:rsid w:val="00C130AF"/>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497920">
      <w:bodyDiv w:val="1"/>
      <w:marLeft w:val="0"/>
      <w:marRight w:val="0"/>
      <w:marTop w:val="0"/>
      <w:marBottom w:val="0"/>
      <w:divBdr>
        <w:top w:val="none" w:sz="0" w:space="0" w:color="auto"/>
        <w:left w:val="none" w:sz="0" w:space="0" w:color="auto"/>
        <w:bottom w:val="none" w:sz="0" w:space="0" w:color="auto"/>
        <w:right w:val="none" w:sz="0" w:space="0" w:color="auto"/>
      </w:divBdr>
      <w:divsChild>
        <w:div w:id="2130395244">
          <w:marLeft w:val="0"/>
          <w:marRight w:val="0"/>
          <w:marTop w:val="0"/>
          <w:marBottom w:val="0"/>
          <w:divBdr>
            <w:top w:val="none" w:sz="0" w:space="0" w:color="auto"/>
            <w:left w:val="none" w:sz="0" w:space="0" w:color="auto"/>
            <w:bottom w:val="none" w:sz="0" w:space="0" w:color="auto"/>
            <w:right w:val="none" w:sz="0" w:space="0" w:color="auto"/>
          </w:divBdr>
          <w:divsChild>
            <w:div w:id="959995167">
              <w:marLeft w:val="0"/>
              <w:marRight w:val="0"/>
              <w:marTop w:val="0"/>
              <w:marBottom w:val="0"/>
              <w:divBdr>
                <w:top w:val="none" w:sz="0" w:space="0" w:color="auto"/>
                <w:left w:val="none" w:sz="0" w:space="0" w:color="auto"/>
                <w:bottom w:val="none" w:sz="0" w:space="0" w:color="auto"/>
                <w:right w:val="none" w:sz="0" w:space="0" w:color="auto"/>
              </w:divBdr>
              <w:divsChild>
                <w:div w:id="1905875956">
                  <w:marLeft w:val="0"/>
                  <w:marRight w:val="0"/>
                  <w:marTop w:val="0"/>
                  <w:marBottom w:val="0"/>
                  <w:divBdr>
                    <w:top w:val="none" w:sz="0" w:space="0" w:color="auto"/>
                    <w:left w:val="none" w:sz="0" w:space="0" w:color="auto"/>
                    <w:bottom w:val="none" w:sz="0" w:space="0" w:color="auto"/>
                    <w:right w:val="none" w:sz="0" w:space="0" w:color="auto"/>
                  </w:divBdr>
                  <w:divsChild>
                    <w:div w:id="350689288">
                      <w:marLeft w:val="0"/>
                      <w:marRight w:val="0"/>
                      <w:marTop w:val="0"/>
                      <w:marBottom w:val="0"/>
                      <w:divBdr>
                        <w:top w:val="none" w:sz="0" w:space="0" w:color="auto"/>
                        <w:left w:val="none" w:sz="0" w:space="0" w:color="auto"/>
                        <w:bottom w:val="none" w:sz="0" w:space="0" w:color="auto"/>
                        <w:right w:val="none" w:sz="0" w:space="0" w:color="auto"/>
                      </w:divBdr>
                      <w:divsChild>
                        <w:div w:id="591933074">
                          <w:marLeft w:val="0"/>
                          <w:marRight w:val="0"/>
                          <w:marTop w:val="0"/>
                          <w:marBottom w:val="0"/>
                          <w:divBdr>
                            <w:top w:val="none" w:sz="0" w:space="0" w:color="auto"/>
                            <w:left w:val="none" w:sz="0" w:space="0" w:color="auto"/>
                            <w:bottom w:val="none" w:sz="0" w:space="0" w:color="auto"/>
                            <w:right w:val="none" w:sz="0" w:space="0" w:color="auto"/>
                          </w:divBdr>
                          <w:divsChild>
                            <w:div w:id="422148937">
                              <w:marLeft w:val="0"/>
                              <w:marRight w:val="0"/>
                              <w:marTop w:val="0"/>
                              <w:marBottom w:val="0"/>
                              <w:divBdr>
                                <w:top w:val="none" w:sz="0" w:space="0" w:color="auto"/>
                                <w:left w:val="none" w:sz="0" w:space="0" w:color="auto"/>
                                <w:bottom w:val="none" w:sz="0" w:space="0" w:color="auto"/>
                                <w:right w:val="none" w:sz="0" w:space="0" w:color="auto"/>
                              </w:divBdr>
                            </w:div>
                            <w:div w:id="1434521476">
                              <w:marLeft w:val="1080"/>
                              <w:marRight w:val="0"/>
                              <w:marTop w:val="0"/>
                              <w:marBottom w:val="0"/>
                              <w:divBdr>
                                <w:top w:val="none" w:sz="0" w:space="0" w:color="auto"/>
                                <w:left w:val="none" w:sz="0" w:space="0" w:color="auto"/>
                                <w:bottom w:val="none" w:sz="0" w:space="0" w:color="auto"/>
                                <w:right w:val="none" w:sz="0" w:space="0" w:color="auto"/>
                              </w:divBdr>
                            </w:div>
                            <w:div w:id="1480805329">
                              <w:marLeft w:val="1080"/>
                              <w:marRight w:val="0"/>
                              <w:marTop w:val="0"/>
                              <w:marBottom w:val="0"/>
                              <w:divBdr>
                                <w:top w:val="none" w:sz="0" w:space="0" w:color="auto"/>
                                <w:left w:val="none" w:sz="0" w:space="0" w:color="auto"/>
                                <w:bottom w:val="none" w:sz="0" w:space="0" w:color="auto"/>
                                <w:right w:val="none" w:sz="0" w:space="0" w:color="auto"/>
                              </w:divBdr>
                            </w:div>
                            <w:div w:id="753160185">
                              <w:marLeft w:val="1080"/>
                              <w:marRight w:val="0"/>
                              <w:marTop w:val="0"/>
                              <w:marBottom w:val="0"/>
                              <w:divBdr>
                                <w:top w:val="none" w:sz="0" w:space="0" w:color="auto"/>
                                <w:left w:val="none" w:sz="0" w:space="0" w:color="auto"/>
                                <w:bottom w:val="none" w:sz="0" w:space="0" w:color="auto"/>
                                <w:right w:val="none" w:sz="0" w:space="0" w:color="auto"/>
                              </w:divBdr>
                            </w:div>
                            <w:div w:id="493103825">
                              <w:marLeft w:val="1080"/>
                              <w:marRight w:val="0"/>
                              <w:marTop w:val="0"/>
                              <w:marBottom w:val="0"/>
                              <w:divBdr>
                                <w:top w:val="none" w:sz="0" w:space="0" w:color="auto"/>
                                <w:left w:val="none" w:sz="0" w:space="0" w:color="auto"/>
                                <w:bottom w:val="none" w:sz="0" w:space="0" w:color="auto"/>
                                <w:right w:val="none" w:sz="0" w:space="0" w:color="auto"/>
                              </w:divBdr>
                            </w:div>
                            <w:div w:id="403914862">
                              <w:marLeft w:val="1080"/>
                              <w:marRight w:val="0"/>
                              <w:marTop w:val="0"/>
                              <w:marBottom w:val="0"/>
                              <w:divBdr>
                                <w:top w:val="none" w:sz="0" w:space="0" w:color="auto"/>
                                <w:left w:val="none" w:sz="0" w:space="0" w:color="auto"/>
                                <w:bottom w:val="none" w:sz="0" w:space="0" w:color="auto"/>
                                <w:right w:val="none" w:sz="0" w:space="0" w:color="auto"/>
                              </w:divBdr>
                            </w:div>
                            <w:div w:id="1187675011">
                              <w:marLeft w:val="1080"/>
                              <w:marRight w:val="0"/>
                              <w:marTop w:val="0"/>
                              <w:marBottom w:val="0"/>
                              <w:divBdr>
                                <w:top w:val="none" w:sz="0" w:space="0" w:color="auto"/>
                                <w:left w:val="none" w:sz="0" w:space="0" w:color="auto"/>
                                <w:bottom w:val="none" w:sz="0" w:space="0" w:color="auto"/>
                                <w:right w:val="none" w:sz="0" w:space="0" w:color="auto"/>
                              </w:divBdr>
                            </w:div>
                            <w:div w:id="152840029">
                              <w:marLeft w:val="1080"/>
                              <w:marRight w:val="0"/>
                              <w:marTop w:val="0"/>
                              <w:marBottom w:val="0"/>
                              <w:divBdr>
                                <w:top w:val="none" w:sz="0" w:space="0" w:color="auto"/>
                                <w:left w:val="none" w:sz="0" w:space="0" w:color="auto"/>
                                <w:bottom w:val="none" w:sz="0" w:space="0" w:color="auto"/>
                                <w:right w:val="none" w:sz="0" w:space="0" w:color="auto"/>
                              </w:divBdr>
                            </w:div>
                            <w:div w:id="663825801">
                              <w:marLeft w:val="1080"/>
                              <w:marRight w:val="0"/>
                              <w:marTop w:val="0"/>
                              <w:marBottom w:val="0"/>
                              <w:divBdr>
                                <w:top w:val="none" w:sz="0" w:space="0" w:color="auto"/>
                                <w:left w:val="none" w:sz="0" w:space="0" w:color="auto"/>
                                <w:bottom w:val="none" w:sz="0" w:space="0" w:color="auto"/>
                                <w:right w:val="none" w:sz="0" w:space="0" w:color="auto"/>
                              </w:divBdr>
                            </w:div>
                            <w:div w:id="111831169">
                              <w:marLeft w:val="1080"/>
                              <w:marRight w:val="0"/>
                              <w:marTop w:val="0"/>
                              <w:marBottom w:val="0"/>
                              <w:divBdr>
                                <w:top w:val="none" w:sz="0" w:space="0" w:color="auto"/>
                                <w:left w:val="none" w:sz="0" w:space="0" w:color="auto"/>
                                <w:bottom w:val="none" w:sz="0" w:space="0" w:color="auto"/>
                                <w:right w:val="none" w:sz="0" w:space="0" w:color="auto"/>
                              </w:divBdr>
                            </w:div>
                            <w:div w:id="892279832">
                              <w:marLeft w:val="1080"/>
                              <w:marRight w:val="0"/>
                              <w:marTop w:val="0"/>
                              <w:marBottom w:val="0"/>
                              <w:divBdr>
                                <w:top w:val="none" w:sz="0" w:space="0" w:color="auto"/>
                                <w:left w:val="none" w:sz="0" w:space="0" w:color="auto"/>
                                <w:bottom w:val="none" w:sz="0" w:space="0" w:color="auto"/>
                                <w:right w:val="none" w:sz="0" w:space="0" w:color="auto"/>
                              </w:divBdr>
                            </w:div>
                            <w:div w:id="1494377103">
                              <w:marLeft w:val="1080"/>
                              <w:marRight w:val="0"/>
                              <w:marTop w:val="0"/>
                              <w:marBottom w:val="0"/>
                              <w:divBdr>
                                <w:top w:val="none" w:sz="0" w:space="0" w:color="auto"/>
                                <w:left w:val="none" w:sz="0" w:space="0" w:color="auto"/>
                                <w:bottom w:val="none" w:sz="0" w:space="0" w:color="auto"/>
                                <w:right w:val="none" w:sz="0" w:space="0" w:color="auto"/>
                              </w:divBdr>
                            </w:div>
                            <w:div w:id="1032413121">
                              <w:marLeft w:val="1080"/>
                              <w:marRight w:val="0"/>
                              <w:marTop w:val="0"/>
                              <w:marBottom w:val="0"/>
                              <w:divBdr>
                                <w:top w:val="none" w:sz="0" w:space="0" w:color="auto"/>
                                <w:left w:val="none" w:sz="0" w:space="0" w:color="auto"/>
                                <w:bottom w:val="none" w:sz="0" w:space="0" w:color="auto"/>
                                <w:right w:val="none" w:sz="0" w:space="0" w:color="auto"/>
                              </w:divBdr>
                            </w:div>
                          </w:divsChild>
                        </w:div>
                        <w:div w:id="84791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2954710">
      <w:bodyDiv w:val="1"/>
      <w:marLeft w:val="0"/>
      <w:marRight w:val="0"/>
      <w:marTop w:val="0"/>
      <w:marBottom w:val="0"/>
      <w:divBdr>
        <w:top w:val="none" w:sz="0" w:space="0" w:color="auto"/>
        <w:left w:val="none" w:sz="0" w:space="0" w:color="auto"/>
        <w:bottom w:val="none" w:sz="0" w:space="0" w:color="auto"/>
        <w:right w:val="none" w:sz="0" w:space="0" w:color="auto"/>
      </w:divBdr>
      <w:divsChild>
        <w:div w:id="272517319">
          <w:marLeft w:val="0"/>
          <w:marRight w:val="0"/>
          <w:marTop w:val="0"/>
          <w:marBottom w:val="0"/>
          <w:divBdr>
            <w:top w:val="none" w:sz="0" w:space="0" w:color="auto"/>
            <w:left w:val="none" w:sz="0" w:space="0" w:color="auto"/>
            <w:bottom w:val="none" w:sz="0" w:space="0" w:color="auto"/>
            <w:right w:val="none" w:sz="0" w:space="0" w:color="auto"/>
          </w:divBdr>
        </w:div>
        <w:div w:id="606425267">
          <w:marLeft w:val="0"/>
          <w:marRight w:val="0"/>
          <w:marTop w:val="0"/>
          <w:marBottom w:val="0"/>
          <w:divBdr>
            <w:top w:val="none" w:sz="0" w:space="0" w:color="auto"/>
            <w:left w:val="none" w:sz="0" w:space="0" w:color="auto"/>
            <w:bottom w:val="none" w:sz="0" w:space="0" w:color="auto"/>
            <w:right w:val="none" w:sz="0" w:space="0" w:color="auto"/>
          </w:divBdr>
        </w:div>
      </w:divsChild>
    </w:div>
    <w:div w:id="333840745">
      <w:bodyDiv w:val="1"/>
      <w:marLeft w:val="0"/>
      <w:marRight w:val="0"/>
      <w:marTop w:val="0"/>
      <w:marBottom w:val="0"/>
      <w:divBdr>
        <w:top w:val="none" w:sz="0" w:space="0" w:color="auto"/>
        <w:left w:val="none" w:sz="0" w:space="0" w:color="auto"/>
        <w:bottom w:val="none" w:sz="0" w:space="0" w:color="auto"/>
        <w:right w:val="none" w:sz="0" w:space="0" w:color="auto"/>
      </w:divBdr>
      <w:divsChild>
        <w:div w:id="2034766199">
          <w:marLeft w:val="0"/>
          <w:marRight w:val="0"/>
          <w:marTop w:val="0"/>
          <w:marBottom w:val="0"/>
          <w:divBdr>
            <w:top w:val="none" w:sz="0" w:space="0" w:color="auto"/>
            <w:left w:val="none" w:sz="0" w:space="0" w:color="auto"/>
            <w:bottom w:val="none" w:sz="0" w:space="0" w:color="auto"/>
            <w:right w:val="none" w:sz="0" w:space="0" w:color="auto"/>
          </w:divBdr>
        </w:div>
        <w:div w:id="414784849">
          <w:marLeft w:val="1080"/>
          <w:marRight w:val="0"/>
          <w:marTop w:val="0"/>
          <w:marBottom w:val="0"/>
          <w:divBdr>
            <w:top w:val="none" w:sz="0" w:space="0" w:color="auto"/>
            <w:left w:val="none" w:sz="0" w:space="0" w:color="auto"/>
            <w:bottom w:val="none" w:sz="0" w:space="0" w:color="auto"/>
            <w:right w:val="none" w:sz="0" w:space="0" w:color="auto"/>
          </w:divBdr>
        </w:div>
        <w:div w:id="1251886167">
          <w:marLeft w:val="1080"/>
          <w:marRight w:val="0"/>
          <w:marTop w:val="0"/>
          <w:marBottom w:val="0"/>
          <w:divBdr>
            <w:top w:val="none" w:sz="0" w:space="0" w:color="auto"/>
            <w:left w:val="none" w:sz="0" w:space="0" w:color="auto"/>
            <w:bottom w:val="none" w:sz="0" w:space="0" w:color="auto"/>
            <w:right w:val="none" w:sz="0" w:space="0" w:color="auto"/>
          </w:divBdr>
        </w:div>
        <w:div w:id="1807698098">
          <w:marLeft w:val="1080"/>
          <w:marRight w:val="0"/>
          <w:marTop w:val="0"/>
          <w:marBottom w:val="0"/>
          <w:divBdr>
            <w:top w:val="none" w:sz="0" w:space="0" w:color="auto"/>
            <w:left w:val="none" w:sz="0" w:space="0" w:color="auto"/>
            <w:bottom w:val="none" w:sz="0" w:space="0" w:color="auto"/>
            <w:right w:val="none" w:sz="0" w:space="0" w:color="auto"/>
          </w:divBdr>
        </w:div>
        <w:div w:id="1904831451">
          <w:marLeft w:val="1080"/>
          <w:marRight w:val="0"/>
          <w:marTop w:val="0"/>
          <w:marBottom w:val="0"/>
          <w:divBdr>
            <w:top w:val="none" w:sz="0" w:space="0" w:color="auto"/>
            <w:left w:val="none" w:sz="0" w:space="0" w:color="auto"/>
            <w:bottom w:val="none" w:sz="0" w:space="0" w:color="auto"/>
            <w:right w:val="none" w:sz="0" w:space="0" w:color="auto"/>
          </w:divBdr>
        </w:div>
        <w:div w:id="1653292712">
          <w:marLeft w:val="1080"/>
          <w:marRight w:val="0"/>
          <w:marTop w:val="0"/>
          <w:marBottom w:val="0"/>
          <w:divBdr>
            <w:top w:val="none" w:sz="0" w:space="0" w:color="auto"/>
            <w:left w:val="none" w:sz="0" w:space="0" w:color="auto"/>
            <w:bottom w:val="none" w:sz="0" w:space="0" w:color="auto"/>
            <w:right w:val="none" w:sz="0" w:space="0" w:color="auto"/>
          </w:divBdr>
        </w:div>
        <w:div w:id="1570728183">
          <w:marLeft w:val="1080"/>
          <w:marRight w:val="0"/>
          <w:marTop w:val="0"/>
          <w:marBottom w:val="0"/>
          <w:divBdr>
            <w:top w:val="none" w:sz="0" w:space="0" w:color="auto"/>
            <w:left w:val="none" w:sz="0" w:space="0" w:color="auto"/>
            <w:bottom w:val="none" w:sz="0" w:space="0" w:color="auto"/>
            <w:right w:val="none" w:sz="0" w:space="0" w:color="auto"/>
          </w:divBdr>
        </w:div>
        <w:div w:id="1735349220">
          <w:marLeft w:val="1080"/>
          <w:marRight w:val="0"/>
          <w:marTop w:val="0"/>
          <w:marBottom w:val="0"/>
          <w:divBdr>
            <w:top w:val="none" w:sz="0" w:space="0" w:color="auto"/>
            <w:left w:val="none" w:sz="0" w:space="0" w:color="auto"/>
            <w:bottom w:val="none" w:sz="0" w:space="0" w:color="auto"/>
            <w:right w:val="none" w:sz="0" w:space="0" w:color="auto"/>
          </w:divBdr>
        </w:div>
        <w:div w:id="1690788727">
          <w:marLeft w:val="1080"/>
          <w:marRight w:val="0"/>
          <w:marTop w:val="0"/>
          <w:marBottom w:val="0"/>
          <w:divBdr>
            <w:top w:val="none" w:sz="0" w:space="0" w:color="auto"/>
            <w:left w:val="none" w:sz="0" w:space="0" w:color="auto"/>
            <w:bottom w:val="none" w:sz="0" w:space="0" w:color="auto"/>
            <w:right w:val="none" w:sz="0" w:space="0" w:color="auto"/>
          </w:divBdr>
        </w:div>
        <w:div w:id="1679310565">
          <w:marLeft w:val="1080"/>
          <w:marRight w:val="0"/>
          <w:marTop w:val="0"/>
          <w:marBottom w:val="0"/>
          <w:divBdr>
            <w:top w:val="none" w:sz="0" w:space="0" w:color="auto"/>
            <w:left w:val="none" w:sz="0" w:space="0" w:color="auto"/>
            <w:bottom w:val="none" w:sz="0" w:space="0" w:color="auto"/>
            <w:right w:val="none" w:sz="0" w:space="0" w:color="auto"/>
          </w:divBdr>
        </w:div>
        <w:div w:id="39404550">
          <w:marLeft w:val="1080"/>
          <w:marRight w:val="0"/>
          <w:marTop w:val="0"/>
          <w:marBottom w:val="0"/>
          <w:divBdr>
            <w:top w:val="none" w:sz="0" w:space="0" w:color="auto"/>
            <w:left w:val="none" w:sz="0" w:space="0" w:color="auto"/>
            <w:bottom w:val="none" w:sz="0" w:space="0" w:color="auto"/>
            <w:right w:val="none" w:sz="0" w:space="0" w:color="auto"/>
          </w:divBdr>
        </w:div>
        <w:div w:id="796876332">
          <w:marLeft w:val="1080"/>
          <w:marRight w:val="0"/>
          <w:marTop w:val="0"/>
          <w:marBottom w:val="0"/>
          <w:divBdr>
            <w:top w:val="none" w:sz="0" w:space="0" w:color="auto"/>
            <w:left w:val="none" w:sz="0" w:space="0" w:color="auto"/>
            <w:bottom w:val="none" w:sz="0" w:space="0" w:color="auto"/>
            <w:right w:val="none" w:sz="0" w:space="0" w:color="auto"/>
          </w:divBdr>
        </w:div>
        <w:div w:id="1519392343">
          <w:marLeft w:val="1080"/>
          <w:marRight w:val="0"/>
          <w:marTop w:val="0"/>
          <w:marBottom w:val="0"/>
          <w:divBdr>
            <w:top w:val="none" w:sz="0" w:space="0" w:color="auto"/>
            <w:left w:val="none" w:sz="0" w:space="0" w:color="auto"/>
            <w:bottom w:val="none" w:sz="0" w:space="0" w:color="auto"/>
            <w:right w:val="none" w:sz="0" w:space="0" w:color="auto"/>
          </w:divBdr>
        </w:div>
      </w:divsChild>
    </w:div>
    <w:div w:id="400252700">
      <w:bodyDiv w:val="1"/>
      <w:marLeft w:val="0"/>
      <w:marRight w:val="0"/>
      <w:marTop w:val="0"/>
      <w:marBottom w:val="0"/>
      <w:divBdr>
        <w:top w:val="none" w:sz="0" w:space="0" w:color="auto"/>
        <w:left w:val="none" w:sz="0" w:space="0" w:color="auto"/>
        <w:bottom w:val="none" w:sz="0" w:space="0" w:color="auto"/>
        <w:right w:val="none" w:sz="0" w:space="0" w:color="auto"/>
      </w:divBdr>
      <w:divsChild>
        <w:div w:id="1991978103">
          <w:marLeft w:val="0"/>
          <w:marRight w:val="0"/>
          <w:marTop w:val="0"/>
          <w:marBottom w:val="0"/>
          <w:divBdr>
            <w:top w:val="none" w:sz="0" w:space="0" w:color="auto"/>
            <w:left w:val="none" w:sz="0" w:space="0" w:color="auto"/>
            <w:bottom w:val="none" w:sz="0" w:space="0" w:color="auto"/>
            <w:right w:val="none" w:sz="0" w:space="0" w:color="auto"/>
          </w:divBdr>
        </w:div>
        <w:div w:id="1624578760">
          <w:marLeft w:val="0"/>
          <w:marRight w:val="0"/>
          <w:marTop w:val="0"/>
          <w:marBottom w:val="0"/>
          <w:divBdr>
            <w:top w:val="none" w:sz="0" w:space="0" w:color="auto"/>
            <w:left w:val="none" w:sz="0" w:space="0" w:color="auto"/>
            <w:bottom w:val="none" w:sz="0" w:space="0" w:color="auto"/>
            <w:right w:val="none" w:sz="0" w:space="0" w:color="auto"/>
          </w:divBdr>
        </w:div>
        <w:div w:id="2017805746">
          <w:marLeft w:val="0"/>
          <w:marRight w:val="0"/>
          <w:marTop w:val="0"/>
          <w:marBottom w:val="0"/>
          <w:divBdr>
            <w:top w:val="none" w:sz="0" w:space="0" w:color="auto"/>
            <w:left w:val="none" w:sz="0" w:space="0" w:color="auto"/>
            <w:bottom w:val="none" w:sz="0" w:space="0" w:color="auto"/>
            <w:right w:val="none" w:sz="0" w:space="0" w:color="auto"/>
          </w:divBdr>
        </w:div>
        <w:div w:id="1234973206">
          <w:marLeft w:val="0"/>
          <w:marRight w:val="0"/>
          <w:marTop w:val="0"/>
          <w:marBottom w:val="0"/>
          <w:divBdr>
            <w:top w:val="none" w:sz="0" w:space="0" w:color="auto"/>
            <w:left w:val="none" w:sz="0" w:space="0" w:color="auto"/>
            <w:bottom w:val="none" w:sz="0" w:space="0" w:color="auto"/>
            <w:right w:val="none" w:sz="0" w:space="0" w:color="auto"/>
          </w:divBdr>
        </w:div>
        <w:div w:id="167445273">
          <w:marLeft w:val="0"/>
          <w:marRight w:val="0"/>
          <w:marTop w:val="0"/>
          <w:marBottom w:val="0"/>
          <w:divBdr>
            <w:top w:val="none" w:sz="0" w:space="0" w:color="auto"/>
            <w:left w:val="none" w:sz="0" w:space="0" w:color="auto"/>
            <w:bottom w:val="none" w:sz="0" w:space="0" w:color="auto"/>
            <w:right w:val="none" w:sz="0" w:space="0" w:color="auto"/>
          </w:divBdr>
        </w:div>
      </w:divsChild>
    </w:div>
    <w:div w:id="555166272">
      <w:bodyDiv w:val="1"/>
      <w:marLeft w:val="0"/>
      <w:marRight w:val="0"/>
      <w:marTop w:val="0"/>
      <w:marBottom w:val="0"/>
      <w:divBdr>
        <w:top w:val="none" w:sz="0" w:space="0" w:color="auto"/>
        <w:left w:val="none" w:sz="0" w:space="0" w:color="auto"/>
        <w:bottom w:val="none" w:sz="0" w:space="0" w:color="auto"/>
        <w:right w:val="none" w:sz="0" w:space="0" w:color="auto"/>
      </w:divBdr>
    </w:div>
    <w:div w:id="678040306">
      <w:bodyDiv w:val="1"/>
      <w:marLeft w:val="0"/>
      <w:marRight w:val="0"/>
      <w:marTop w:val="0"/>
      <w:marBottom w:val="0"/>
      <w:divBdr>
        <w:top w:val="none" w:sz="0" w:space="0" w:color="auto"/>
        <w:left w:val="none" w:sz="0" w:space="0" w:color="auto"/>
        <w:bottom w:val="none" w:sz="0" w:space="0" w:color="auto"/>
        <w:right w:val="none" w:sz="0" w:space="0" w:color="auto"/>
      </w:divBdr>
    </w:div>
    <w:div w:id="716395859">
      <w:bodyDiv w:val="1"/>
      <w:marLeft w:val="0"/>
      <w:marRight w:val="0"/>
      <w:marTop w:val="0"/>
      <w:marBottom w:val="0"/>
      <w:divBdr>
        <w:top w:val="none" w:sz="0" w:space="0" w:color="auto"/>
        <w:left w:val="none" w:sz="0" w:space="0" w:color="auto"/>
        <w:bottom w:val="none" w:sz="0" w:space="0" w:color="auto"/>
        <w:right w:val="none" w:sz="0" w:space="0" w:color="auto"/>
      </w:divBdr>
    </w:div>
    <w:div w:id="1204559388">
      <w:bodyDiv w:val="1"/>
      <w:marLeft w:val="0"/>
      <w:marRight w:val="0"/>
      <w:marTop w:val="0"/>
      <w:marBottom w:val="0"/>
      <w:divBdr>
        <w:top w:val="none" w:sz="0" w:space="0" w:color="auto"/>
        <w:left w:val="none" w:sz="0" w:space="0" w:color="auto"/>
        <w:bottom w:val="none" w:sz="0" w:space="0" w:color="auto"/>
        <w:right w:val="none" w:sz="0" w:space="0" w:color="auto"/>
      </w:divBdr>
      <w:divsChild>
        <w:div w:id="1153333098">
          <w:marLeft w:val="0"/>
          <w:marRight w:val="0"/>
          <w:marTop w:val="0"/>
          <w:marBottom w:val="0"/>
          <w:divBdr>
            <w:top w:val="none" w:sz="0" w:space="0" w:color="auto"/>
            <w:left w:val="none" w:sz="0" w:space="0" w:color="auto"/>
            <w:bottom w:val="none" w:sz="0" w:space="0" w:color="auto"/>
            <w:right w:val="none" w:sz="0" w:space="0" w:color="auto"/>
          </w:divBdr>
        </w:div>
        <w:div w:id="1418096111">
          <w:marLeft w:val="0"/>
          <w:marRight w:val="0"/>
          <w:marTop w:val="0"/>
          <w:marBottom w:val="0"/>
          <w:divBdr>
            <w:top w:val="none" w:sz="0" w:space="0" w:color="auto"/>
            <w:left w:val="none" w:sz="0" w:space="0" w:color="auto"/>
            <w:bottom w:val="none" w:sz="0" w:space="0" w:color="auto"/>
            <w:right w:val="none" w:sz="0" w:space="0" w:color="auto"/>
          </w:divBdr>
        </w:div>
        <w:div w:id="544684090">
          <w:marLeft w:val="0"/>
          <w:marRight w:val="0"/>
          <w:marTop w:val="0"/>
          <w:marBottom w:val="0"/>
          <w:divBdr>
            <w:top w:val="none" w:sz="0" w:space="0" w:color="auto"/>
            <w:left w:val="none" w:sz="0" w:space="0" w:color="auto"/>
            <w:bottom w:val="none" w:sz="0" w:space="0" w:color="auto"/>
            <w:right w:val="none" w:sz="0" w:space="0" w:color="auto"/>
          </w:divBdr>
        </w:div>
        <w:div w:id="436366971">
          <w:marLeft w:val="0"/>
          <w:marRight w:val="0"/>
          <w:marTop w:val="0"/>
          <w:marBottom w:val="0"/>
          <w:divBdr>
            <w:top w:val="none" w:sz="0" w:space="0" w:color="auto"/>
            <w:left w:val="none" w:sz="0" w:space="0" w:color="auto"/>
            <w:bottom w:val="none" w:sz="0" w:space="0" w:color="auto"/>
            <w:right w:val="none" w:sz="0" w:space="0" w:color="auto"/>
          </w:divBdr>
        </w:div>
        <w:div w:id="258293616">
          <w:marLeft w:val="0"/>
          <w:marRight w:val="0"/>
          <w:marTop w:val="0"/>
          <w:marBottom w:val="0"/>
          <w:divBdr>
            <w:top w:val="none" w:sz="0" w:space="0" w:color="auto"/>
            <w:left w:val="none" w:sz="0" w:space="0" w:color="auto"/>
            <w:bottom w:val="none" w:sz="0" w:space="0" w:color="auto"/>
            <w:right w:val="none" w:sz="0" w:space="0" w:color="auto"/>
          </w:divBdr>
        </w:div>
        <w:div w:id="1387217004">
          <w:marLeft w:val="0"/>
          <w:marRight w:val="0"/>
          <w:marTop w:val="0"/>
          <w:marBottom w:val="0"/>
          <w:divBdr>
            <w:top w:val="none" w:sz="0" w:space="0" w:color="auto"/>
            <w:left w:val="none" w:sz="0" w:space="0" w:color="auto"/>
            <w:bottom w:val="none" w:sz="0" w:space="0" w:color="auto"/>
            <w:right w:val="none" w:sz="0" w:space="0" w:color="auto"/>
          </w:divBdr>
        </w:div>
        <w:div w:id="2077780421">
          <w:marLeft w:val="0"/>
          <w:marRight w:val="0"/>
          <w:marTop w:val="0"/>
          <w:marBottom w:val="0"/>
          <w:divBdr>
            <w:top w:val="none" w:sz="0" w:space="0" w:color="auto"/>
            <w:left w:val="none" w:sz="0" w:space="0" w:color="auto"/>
            <w:bottom w:val="none" w:sz="0" w:space="0" w:color="auto"/>
            <w:right w:val="none" w:sz="0" w:space="0" w:color="auto"/>
          </w:divBdr>
        </w:div>
      </w:divsChild>
    </w:div>
    <w:div w:id="1208489440">
      <w:bodyDiv w:val="1"/>
      <w:marLeft w:val="0"/>
      <w:marRight w:val="0"/>
      <w:marTop w:val="0"/>
      <w:marBottom w:val="0"/>
      <w:divBdr>
        <w:top w:val="none" w:sz="0" w:space="0" w:color="auto"/>
        <w:left w:val="none" w:sz="0" w:space="0" w:color="auto"/>
        <w:bottom w:val="none" w:sz="0" w:space="0" w:color="auto"/>
        <w:right w:val="none" w:sz="0" w:space="0" w:color="auto"/>
      </w:divBdr>
    </w:div>
    <w:div w:id="1281454812">
      <w:bodyDiv w:val="1"/>
      <w:marLeft w:val="0"/>
      <w:marRight w:val="0"/>
      <w:marTop w:val="0"/>
      <w:marBottom w:val="0"/>
      <w:divBdr>
        <w:top w:val="none" w:sz="0" w:space="0" w:color="auto"/>
        <w:left w:val="none" w:sz="0" w:space="0" w:color="auto"/>
        <w:bottom w:val="none" w:sz="0" w:space="0" w:color="auto"/>
        <w:right w:val="none" w:sz="0" w:space="0" w:color="auto"/>
      </w:divBdr>
      <w:divsChild>
        <w:div w:id="1065688922">
          <w:marLeft w:val="0"/>
          <w:marRight w:val="0"/>
          <w:marTop w:val="0"/>
          <w:marBottom w:val="0"/>
          <w:divBdr>
            <w:top w:val="none" w:sz="0" w:space="0" w:color="auto"/>
            <w:left w:val="none" w:sz="0" w:space="0" w:color="auto"/>
            <w:bottom w:val="none" w:sz="0" w:space="0" w:color="auto"/>
            <w:right w:val="none" w:sz="0" w:space="0" w:color="auto"/>
          </w:divBdr>
        </w:div>
      </w:divsChild>
    </w:div>
    <w:div w:id="1580212410">
      <w:bodyDiv w:val="1"/>
      <w:marLeft w:val="0"/>
      <w:marRight w:val="0"/>
      <w:marTop w:val="0"/>
      <w:marBottom w:val="0"/>
      <w:divBdr>
        <w:top w:val="none" w:sz="0" w:space="0" w:color="auto"/>
        <w:left w:val="none" w:sz="0" w:space="0" w:color="auto"/>
        <w:bottom w:val="none" w:sz="0" w:space="0" w:color="auto"/>
        <w:right w:val="none" w:sz="0" w:space="0" w:color="auto"/>
      </w:divBdr>
    </w:div>
    <w:div w:id="2132238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about:blan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about:blan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yperlink" Target="mailto:Malcolm@Healthwatchhackne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6CED16-BCDA-4298-A88C-8866C1713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6052</Words>
  <Characters>34500</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Homerton University Hospital NHS Foundation Trust</Company>
  <LinksUpToDate>false</LinksUpToDate>
  <CharactersWithSpaces>40472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MAIEXA49@AOL.COM</dc:creator>
  <cp:lastModifiedBy>Polly Healy</cp:lastModifiedBy>
  <cp:revision>2</cp:revision>
  <cp:lastPrinted>2020-04-23T17:44:00Z</cp:lastPrinted>
  <dcterms:created xsi:type="dcterms:W3CDTF">2022-08-09T10:59:00Z</dcterms:created>
  <dcterms:modified xsi:type="dcterms:W3CDTF">2022-08-09T10:59:00Z</dcterms:modified>
</cp:coreProperties>
</file>